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3E67D" w14:textId="397AFAAF" w:rsidR="00AA3DBA" w:rsidRDefault="263E3B3F" w:rsidP="2071A5F3">
      <w:pPr>
        <w:pStyle w:val="Heading1"/>
        <w:rPr>
          <w:rFonts w:ascii="Aptos" w:eastAsia="Aptos" w:hAnsi="Aptos" w:cs="Aptos"/>
          <w:color w:val="000000" w:themeColor="text1"/>
          <w:sz w:val="24"/>
          <w:szCs w:val="24"/>
        </w:rPr>
      </w:pPr>
      <w:r w:rsidRPr="2071A5F3">
        <w:t xml:space="preserve">ReadMe: FWS International Affairs Financial Assistance Awards </w:t>
      </w:r>
      <w:r w:rsidR="001B14E9">
        <w:t xml:space="preserve">Public </w:t>
      </w:r>
      <w:r w:rsidRPr="2071A5F3">
        <w:t>Dataset (1990–2025)</w:t>
      </w:r>
    </w:p>
    <w:p w14:paraId="0D2C67A6" w14:textId="4225DB57" w:rsidR="00AA3DBA" w:rsidRDefault="263E3B3F" w:rsidP="2071A5F3">
      <w:pPr>
        <w:pStyle w:val="Heading2"/>
        <w:rPr>
          <w:rFonts w:ascii="Aptos" w:eastAsia="Aptos" w:hAnsi="Aptos" w:cs="Aptos"/>
          <w:color w:val="000000" w:themeColor="text1"/>
          <w:sz w:val="24"/>
          <w:szCs w:val="24"/>
        </w:rPr>
      </w:pPr>
      <w:r w:rsidRPr="2071A5F3">
        <w:t>1. Overview</w:t>
      </w:r>
    </w:p>
    <w:p w14:paraId="125891B3" w14:textId="68A14C0E"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This</w:t>
      </w:r>
      <w:r w:rsidR="00A52682">
        <w:rPr>
          <w:rFonts w:ascii="Aptos" w:eastAsia="Aptos" w:hAnsi="Aptos" w:cs="Aptos"/>
          <w:color w:val="000000" w:themeColor="text1"/>
        </w:rPr>
        <w:t xml:space="preserve"> public</w:t>
      </w:r>
      <w:r w:rsidRPr="2071A5F3">
        <w:rPr>
          <w:rFonts w:ascii="Aptos" w:eastAsia="Aptos" w:hAnsi="Aptos" w:cs="Aptos"/>
          <w:color w:val="000000" w:themeColor="text1"/>
        </w:rPr>
        <w:t xml:space="preserve"> dataset contains reconstructed and quality-controlled records of financial assistance awards (e.g., grants and cooperative agreements) administered by the U.S. Fish and Wildlife Service (FWS) International Affairs (IA) Program, primarily through the Division of International Conservation (DIC), from fiscal years 1990 through 2025. It integrates multiple data sources to provide the most complete</w:t>
      </w:r>
      <w:r w:rsidR="001B14E9">
        <w:rPr>
          <w:rFonts w:ascii="Aptos" w:eastAsia="Aptos" w:hAnsi="Aptos" w:cs="Aptos"/>
          <w:color w:val="000000" w:themeColor="text1"/>
        </w:rPr>
        <w:t xml:space="preserve"> public</w:t>
      </w:r>
      <w:r w:rsidRPr="2071A5F3">
        <w:rPr>
          <w:rFonts w:ascii="Aptos" w:eastAsia="Aptos" w:hAnsi="Aptos" w:cs="Aptos"/>
          <w:color w:val="000000" w:themeColor="text1"/>
        </w:rPr>
        <w:t xml:space="preserve"> record of IA/DIC financial assistance awards to date.</w:t>
      </w:r>
    </w:p>
    <w:p w14:paraId="2A88B3A4" w14:textId="29BABCC0" w:rsidR="00AA3DBA" w:rsidRDefault="263E3B3F" w:rsidP="2071A5F3">
      <w:pPr>
        <w:pStyle w:val="Heading2"/>
        <w:rPr>
          <w:rFonts w:ascii="Aptos" w:eastAsia="Aptos" w:hAnsi="Aptos" w:cs="Aptos"/>
          <w:color w:val="000000" w:themeColor="text1"/>
          <w:sz w:val="24"/>
          <w:szCs w:val="24"/>
        </w:rPr>
      </w:pPr>
      <w:r w:rsidRPr="2071A5F3">
        <w:t>2. Purpose</w:t>
      </w:r>
    </w:p>
    <w:p w14:paraId="6BCA3608" w14:textId="158AA705"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The dataset was compiled to:</w:t>
      </w:r>
    </w:p>
    <w:p w14:paraId="758C34F1" w14:textId="28A89568" w:rsidR="00AA3DBA" w:rsidRDefault="263E3B3F" w:rsidP="2071A5F3">
      <w:pPr>
        <w:pStyle w:val="ListParagraph"/>
        <w:numPr>
          <w:ilvl w:val="0"/>
          <w:numId w:val="8"/>
        </w:numPr>
        <w:rPr>
          <w:rFonts w:ascii="Aptos" w:eastAsia="Aptos" w:hAnsi="Aptos" w:cs="Aptos"/>
          <w:color w:val="000000" w:themeColor="text1"/>
        </w:rPr>
      </w:pPr>
      <w:r w:rsidRPr="2071A5F3">
        <w:rPr>
          <w:rFonts w:ascii="Aptos" w:eastAsia="Aptos" w:hAnsi="Aptos" w:cs="Aptos"/>
          <w:color w:val="000000" w:themeColor="text1"/>
        </w:rPr>
        <w:t>Reconstruct a comprehensive record of IA/DIC awards.</w:t>
      </w:r>
    </w:p>
    <w:p w14:paraId="2ED43EA1" w14:textId="697F2E1A" w:rsidR="00AA3DBA" w:rsidRDefault="263E3B3F" w:rsidP="2071A5F3">
      <w:pPr>
        <w:pStyle w:val="ListParagraph"/>
        <w:numPr>
          <w:ilvl w:val="0"/>
          <w:numId w:val="8"/>
        </w:numPr>
        <w:rPr>
          <w:rFonts w:ascii="Aptos" w:eastAsia="Aptos" w:hAnsi="Aptos" w:cs="Aptos"/>
          <w:color w:val="000000" w:themeColor="text1"/>
        </w:rPr>
      </w:pPr>
      <w:r w:rsidRPr="2071A5F3">
        <w:rPr>
          <w:rFonts w:ascii="Aptos" w:eastAsia="Aptos" w:hAnsi="Aptos" w:cs="Aptos"/>
          <w:color w:val="000000" w:themeColor="text1"/>
        </w:rPr>
        <w:t>Support program evaluation, transparency, and data stewardship.</w:t>
      </w:r>
    </w:p>
    <w:p w14:paraId="4A430DF0" w14:textId="7DE54102" w:rsidR="00AA3DBA" w:rsidRDefault="263E3B3F" w:rsidP="2071A5F3">
      <w:pPr>
        <w:pStyle w:val="ListParagraph"/>
        <w:numPr>
          <w:ilvl w:val="0"/>
          <w:numId w:val="8"/>
        </w:numPr>
        <w:rPr>
          <w:rFonts w:ascii="Aptos" w:eastAsia="Aptos" w:hAnsi="Aptos" w:cs="Aptos"/>
          <w:color w:val="000000" w:themeColor="text1"/>
        </w:rPr>
      </w:pPr>
      <w:r w:rsidRPr="2071A5F3">
        <w:rPr>
          <w:rFonts w:ascii="Aptos" w:eastAsia="Aptos" w:hAnsi="Aptos" w:cs="Aptos"/>
          <w:color w:val="000000" w:themeColor="text1"/>
        </w:rPr>
        <w:t>Facilitate use of award and proposal data for future analysis and data calls.</w:t>
      </w:r>
    </w:p>
    <w:p w14:paraId="098A81D9" w14:textId="368AE3DE" w:rsidR="00AA3DBA" w:rsidRDefault="263E3B3F" w:rsidP="2071A5F3">
      <w:pPr>
        <w:pStyle w:val="Heading2"/>
        <w:rPr>
          <w:rFonts w:ascii="Aptos" w:eastAsia="Aptos" w:hAnsi="Aptos" w:cs="Aptos"/>
          <w:color w:val="000000" w:themeColor="text1"/>
          <w:sz w:val="24"/>
          <w:szCs w:val="24"/>
        </w:rPr>
      </w:pPr>
      <w:r>
        <w:rPr>
          <w:noProof/>
        </w:rPr>
        <w:drawing>
          <wp:inline distT="0" distB="0" distL="0" distR="0" wp14:anchorId="507A39EC" wp14:editId="181FB536">
            <wp:extent cx="9525" cy="9525"/>
            <wp:effectExtent l="0" t="0" r="0" b="0"/>
            <wp:docPr id="1155471326" name="drawing"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71326" name=""/>
                    <pic:cNvPicPr/>
                  </pic:nvPicPr>
                  <pic:blipFill>
                    <a:blip r:embed="rId5">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sidRPr="2071A5F3">
        <w:t>3. Data Sources</w:t>
      </w:r>
    </w:p>
    <w:p w14:paraId="108E4DC0" w14:textId="11758A00" w:rsidR="00AA3DBA" w:rsidRDefault="263E3B3F" w:rsidP="2071A5F3">
      <w:pPr>
        <w:pStyle w:val="ListParagraph"/>
        <w:numPr>
          <w:ilvl w:val="0"/>
          <w:numId w:val="7"/>
        </w:numPr>
        <w:rPr>
          <w:rFonts w:ascii="Aptos" w:eastAsia="Aptos" w:hAnsi="Aptos" w:cs="Aptos"/>
          <w:color w:val="000000" w:themeColor="text1"/>
        </w:rPr>
      </w:pPr>
      <w:r w:rsidRPr="2071A5F3">
        <w:rPr>
          <w:rFonts w:ascii="Aptos" w:eastAsia="Aptos" w:hAnsi="Aptos" w:cs="Aptos"/>
          <w:b/>
          <w:bCs/>
          <w:color w:val="000000" w:themeColor="text1"/>
        </w:rPr>
        <w:t>FWS/IA Microsoft Access Database</w:t>
      </w:r>
      <w:r w:rsidRPr="2071A5F3">
        <w:rPr>
          <w:rFonts w:ascii="Aptos" w:eastAsia="Aptos" w:hAnsi="Aptos" w:cs="Aptos"/>
          <w:color w:val="000000" w:themeColor="text1"/>
        </w:rPr>
        <w:t xml:space="preserve"> (1990–2019)</w:t>
      </w:r>
    </w:p>
    <w:p w14:paraId="22D57423" w14:textId="7A17BA23" w:rsidR="00AA3DBA" w:rsidRDefault="263E3B3F" w:rsidP="2071A5F3">
      <w:pPr>
        <w:pStyle w:val="ListParagraph"/>
        <w:numPr>
          <w:ilvl w:val="0"/>
          <w:numId w:val="7"/>
        </w:numPr>
        <w:rPr>
          <w:rFonts w:ascii="Aptos" w:eastAsia="Aptos" w:hAnsi="Aptos" w:cs="Aptos"/>
          <w:color w:val="000000" w:themeColor="text1"/>
        </w:rPr>
      </w:pPr>
      <w:r w:rsidRPr="2071A5F3">
        <w:rPr>
          <w:rFonts w:ascii="Aptos" w:eastAsia="Aptos" w:hAnsi="Aptos" w:cs="Aptos"/>
          <w:b/>
          <w:bCs/>
          <w:color w:val="000000" w:themeColor="text1"/>
        </w:rPr>
        <w:t>USASpending.gov</w:t>
      </w:r>
      <w:r w:rsidRPr="2071A5F3">
        <w:rPr>
          <w:rFonts w:ascii="Aptos" w:eastAsia="Aptos" w:hAnsi="Aptos" w:cs="Aptos"/>
          <w:color w:val="000000" w:themeColor="text1"/>
        </w:rPr>
        <w:t xml:space="preserve"> (2012–2025)</w:t>
      </w:r>
    </w:p>
    <w:p w14:paraId="1B40CAC6" w14:textId="632B75A2" w:rsidR="00AA3DBA" w:rsidRDefault="263E3B3F" w:rsidP="2071A5F3">
      <w:pPr>
        <w:pStyle w:val="ListParagraph"/>
        <w:numPr>
          <w:ilvl w:val="0"/>
          <w:numId w:val="7"/>
        </w:numPr>
        <w:rPr>
          <w:rFonts w:ascii="Aptos" w:eastAsia="Aptos" w:hAnsi="Aptos" w:cs="Aptos"/>
          <w:color w:val="000000" w:themeColor="text1"/>
        </w:rPr>
      </w:pPr>
      <w:proofErr w:type="spellStart"/>
      <w:r w:rsidRPr="2071A5F3">
        <w:rPr>
          <w:rFonts w:ascii="Aptos" w:eastAsia="Aptos" w:hAnsi="Aptos" w:cs="Aptos"/>
          <w:b/>
          <w:bCs/>
          <w:color w:val="000000" w:themeColor="text1"/>
        </w:rPr>
        <w:t>GrantSolutions</w:t>
      </w:r>
      <w:proofErr w:type="spellEnd"/>
      <w:r w:rsidRPr="2071A5F3">
        <w:rPr>
          <w:rFonts w:ascii="Aptos" w:eastAsia="Aptos" w:hAnsi="Aptos" w:cs="Aptos"/>
          <w:color w:val="000000" w:themeColor="text1"/>
        </w:rPr>
        <w:t xml:space="preserve"> (2020–2025)</w:t>
      </w:r>
    </w:p>
    <w:p w14:paraId="1012C729" w14:textId="4D31D913" w:rsidR="00AA3DBA" w:rsidRDefault="263E3B3F" w:rsidP="2071A5F3">
      <w:pPr>
        <w:pStyle w:val="ListParagraph"/>
        <w:numPr>
          <w:ilvl w:val="0"/>
          <w:numId w:val="7"/>
        </w:numPr>
        <w:rPr>
          <w:rFonts w:ascii="Aptos" w:eastAsia="Aptos" w:hAnsi="Aptos" w:cs="Aptos"/>
          <w:color w:val="000000" w:themeColor="text1"/>
        </w:rPr>
      </w:pPr>
      <w:r w:rsidRPr="2071A5F3">
        <w:rPr>
          <w:rFonts w:ascii="Aptos" w:eastAsia="Aptos" w:hAnsi="Aptos" w:cs="Aptos"/>
          <w:b/>
          <w:bCs/>
          <w:color w:val="000000" w:themeColor="text1"/>
        </w:rPr>
        <w:t>IA / DIC Assistance Award Tracking Sheets</w:t>
      </w:r>
      <w:r w:rsidRPr="2071A5F3">
        <w:rPr>
          <w:rFonts w:ascii="Aptos" w:eastAsia="Aptos" w:hAnsi="Aptos" w:cs="Aptos"/>
          <w:color w:val="000000" w:themeColor="text1"/>
        </w:rPr>
        <w:t xml:space="preserve"> (ca. FY2010–FY2025)</w:t>
      </w:r>
    </w:p>
    <w:p w14:paraId="6A3C38EB" w14:textId="6D11EDF0" w:rsidR="00AA3DBA" w:rsidRDefault="263E3B3F" w:rsidP="2071A5F3">
      <w:pPr>
        <w:pStyle w:val="ListParagraph"/>
        <w:numPr>
          <w:ilvl w:val="0"/>
          <w:numId w:val="7"/>
        </w:numPr>
        <w:rPr>
          <w:rFonts w:ascii="Aptos" w:eastAsia="Aptos" w:hAnsi="Aptos" w:cs="Aptos"/>
          <w:color w:val="000000" w:themeColor="text1"/>
        </w:rPr>
      </w:pPr>
      <w:r w:rsidRPr="2071A5F3">
        <w:rPr>
          <w:rFonts w:ascii="Aptos" w:eastAsia="Aptos" w:hAnsi="Aptos" w:cs="Aptos"/>
          <w:b/>
          <w:bCs/>
          <w:color w:val="000000" w:themeColor="text1"/>
        </w:rPr>
        <w:t>Contractor-coded data</w:t>
      </w:r>
      <w:r w:rsidRPr="2071A5F3">
        <w:rPr>
          <w:rFonts w:ascii="Aptos" w:eastAsia="Aptos" w:hAnsi="Aptos" w:cs="Aptos"/>
          <w:color w:val="000000" w:themeColor="text1"/>
        </w:rPr>
        <w:t xml:space="preserve"> (Canadian Centre for Evidence-Based Conservation (CEBC), 2016–2024)</w:t>
      </w:r>
    </w:p>
    <w:p w14:paraId="2081EBE6" w14:textId="4C04FE41" w:rsidR="00AA3DBA" w:rsidRDefault="263E3B3F" w:rsidP="2071A5F3">
      <w:pPr>
        <w:pStyle w:val="ListParagraph"/>
        <w:numPr>
          <w:ilvl w:val="0"/>
          <w:numId w:val="7"/>
        </w:numPr>
        <w:rPr>
          <w:rFonts w:ascii="Aptos" w:eastAsia="Aptos" w:hAnsi="Aptos" w:cs="Aptos"/>
          <w:color w:val="000000" w:themeColor="text1"/>
        </w:rPr>
      </w:pPr>
      <w:r w:rsidRPr="2071A5F3">
        <w:rPr>
          <w:rFonts w:ascii="Aptos" w:eastAsia="Aptos" w:hAnsi="Aptos" w:cs="Aptos"/>
          <w:b/>
          <w:bCs/>
          <w:color w:val="000000" w:themeColor="text1"/>
        </w:rPr>
        <w:t>Manual reconciliation</w:t>
      </w:r>
      <w:r w:rsidRPr="2071A5F3">
        <w:rPr>
          <w:rFonts w:ascii="Aptos" w:eastAsia="Aptos" w:hAnsi="Aptos" w:cs="Aptos"/>
          <w:color w:val="000000" w:themeColor="text1"/>
        </w:rPr>
        <w:t xml:space="preserve"> of discrepancies, including award closeout summaries, SOWs, and proposal metadata.</w:t>
      </w:r>
    </w:p>
    <w:p w14:paraId="58E43C64" w14:textId="43B65873" w:rsidR="00AA3DBA" w:rsidRDefault="263E3B3F" w:rsidP="2071A5F3">
      <w:pPr>
        <w:pStyle w:val="Heading2"/>
        <w:rPr>
          <w:rFonts w:ascii="Aptos" w:eastAsia="Aptos" w:hAnsi="Aptos" w:cs="Aptos"/>
          <w:color w:val="000000" w:themeColor="text1"/>
          <w:sz w:val="24"/>
          <w:szCs w:val="24"/>
        </w:rPr>
      </w:pPr>
      <w:r w:rsidRPr="2071A5F3">
        <w:t>4. File Contents</w:t>
      </w:r>
    </w:p>
    <w:p w14:paraId="5982DA6E" w14:textId="5F30E79F"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The dataset is stored in a spreadsheet titled: </w:t>
      </w:r>
      <w:r w:rsidRPr="2071A5F3">
        <w:rPr>
          <w:rFonts w:ascii="Aptos" w:eastAsia="Aptos" w:hAnsi="Aptos" w:cs="Aptos"/>
          <w:b/>
          <w:bCs/>
          <w:color w:val="000000" w:themeColor="text1"/>
        </w:rPr>
        <w:t>FY19–FY25 DIC Awards v2025</w:t>
      </w:r>
      <w:r w:rsidR="001B14E9">
        <w:rPr>
          <w:rFonts w:ascii="Aptos" w:eastAsia="Aptos" w:hAnsi="Aptos" w:cs="Aptos"/>
          <w:b/>
          <w:bCs/>
          <w:color w:val="000000" w:themeColor="text1"/>
        </w:rPr>
        <w:t>1230 - public</w:t>
      </w:r>
      <w:r w:rsidRPr="2071A5F3">
        <w:rPr>
          <w:rFonts w:ascii="Aptos" w:eastAsia="Aptos" w:hAnsi="Aptos" w:cs="Aptos"/>
          <w:b/>
          <w:bCs/>
          <w:color w:val="000000" w:themeColor="text1"/>
        </w:rPr>
        <w:t>.xlsx</w:t>
      </w:r>
    </w:p>
    <w:p w14:paraId="3B613CB4" w14:textId="15EA909D"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Key </w:t>
      </w:r>
      <w:r w:rsidR="001B14E9">
        <w:rPr>
          <w:rFonts w:ascii="Aptos" w:eastAsia="Aptos" w:hAnsi="Aptos" w:cs="Aptos"/>
          <w:color w:val="000000" w:themeColor="text1"/>
        </w:rPr>
        <w:t>files</w:t>
      </w:r>
      <w:r w:rsidRPr="2071A5F3">
        <w:rPr>
          <w:rFonts w:ascii="Aptos" w:eastAsia="Aptos" w:hAnsi="Aptos" w:cs="Aptos"/>
          <w:color w:val="000000" w:themeColor="text1"/>
        </w:rPr>
        <w:t xml:space="preserve"> include:</w:t>
      </w:r>
    </w:p>
    <w:p w14:paraId="6EDA0925" w14:textId="6A54F3D3" w:rsidR="00AA3DBA" w:rsidRDefault="263E3B3F" w:rsidP="2071A5F3">
      <w:pPr>
        <w:pStyle w:val="ListParagraph"/>
        <w:numPr>
          <w:ilvl w:val="0"/>
          <w:numId w:val="6"/>
        </w:numPr>
        <w:rPr>
          <w:rFonts w:ascii="Aptos" w:eastAsia="Aptos" w:hAnsi="Aptos" w:cs="Aptos"/>
          <w:color w:val="000000" w:themeColor="text1"/>
        </w:rPr>
      </w:pPr>
      <w:r w:rsidRPr="2071A5F3">
        <w:rPr>
          <w:rFonts w:ascii="Aptos" w:eastAsia="Aptos" w:hAnsi="Aptos" w:cs="Aptos"/>
          <w:color w:val="000000" w:themeColor="text1"/>
        </w:rPr>
        <w:t>Awards 1990–2025: Final cleaned and reconciled award records.</w:t>
      </w:r>
    </w:p>
    <w:p w14:paraId="31EC2DB8" w14:textId="761FCA83" w:rsidR="00AA3DBA" w:rsidRDefault="263E3B3F" w:rsidP="2071A5F3">
      <w:pPr>
        <w:pStyle w:val="ListParagraph"/>
        <w:numPr>
          <w:ilvl w:val="0"/>
          <w:numId w:val="6"/>
        </w:numPr>
        <w:rPr>
          <w:rFonts w:ascii="Aptos" w:eastAsia="Aptos" w:hAnsi="Aptos" w:cs="Aptos"/>
          <w:color w:val="000000" w:themeColor="text1"/>
        </w:rPr>
      </w:pPr>
      <w:r w:rsidRPr="2071A5F3">
        <w:rPr>
          <w:rFonts w:ascii="Aptos" w:eastAsia="Aptos" w:hAnsi="Aptos" w:cs="Aptos"/>
          <w:color w:val="000000" w:themeColor="text1"/>
        </w:rPr>
        <w:t>Field Definitions: Descriptions of each data field.</w:t>
      </w:r>
    </w:p>
    <w:p w14:paraId="0684C372" w14:textId="454500E5" w:rsidR="00AA3DBA" w:rsidRDefault="263E3B3F" w:rsidP="2071A5F3">
      <w:pPr>
        <w:pStyle w:val="ListParagraph"/>
        <w:numPr>
          <w:ilvl w:val="0"/>
          <w:numId w:val="6"/>
        </w:numPr>
        <w:rPr>
          <w:rFonts w:ascii="Aptos" w:eastAsia="Aptos" w:hAnsi="Aptos" w:cs="Aptos"/>
          <w:color w:val="000000" w:themeColor="text1"/>
        </w:rPr>
      </w:pPr>
      <w:r w:rsidRPr="2071A5F3">
        <w:rPr>
          <w:rFonts w:ascii="Aptos" w:eastAsia="Aptos" w:hAnsi="Aptos" w:cs="Aptos"/>
          <w:color w:val="000000" w:themeColor="text1"/>
        </w:rPr>
        <w:lastRenderedPageBreak/>
        <w:t>Standard Values: Controlled vocabularies for key fields (e.g., Program, FWS Officer).</w:t>
      </w:r>
    </w:p>
    <w:p w14:paraId="72F7792A" w14:textId="6D87D2D8" w:rsidR="00AA3DBA" w:rsidRDefault="263E3B3F" w:rsidP="2071A5F3">
      <w:pPr>
        <w:pStyle w:val="ListParagraph"/>
        <w:numPr>
          <w:ilvl w:val="0"/>
          <w:numId w:val="6"/>
        </w:numPr>
        <w:rPr>
          <w:rFonts w:ascii="Aptos" w:eastAsia="Aptos" w:hAnsi="Aptos" w:cs="Aptos"/>
          <w:color w:val="000000" w:themeColor="text1"/>
        </w:rPr>
      </w:pPr>
      <w:r w:rsidRPr="2071A5F3">
        <w:rPr>
          <w:rFonts w:ascii="Aptos" w:eastAsia="Aptos" w:hAnsi="Aptos" w:cs="Aptos"/>
          <w:color w:val="000000" w:themeColor="text1"/>
        </w:rPr>
        <w:t>ReadMe: An overview for future data users and curators who want to understand the dataset quickly.</w:t>
      </w:r>
    </w:p>
    <w:p w14:paraId="1A9C398B" w14:textId="4780BA1B" w:rsidR="00AA3DBA" w:rsidRDefault="263E3B3F" w:rsidP="2071A5F3">
      <w:pPr>
        <w:pStyle w:val="Heading2"/>
        <w:rPr>
          <w:rFonts w:ascii="Aptos" w:eastAsia="Aptos" w:hAnsi="Aptos" w:cs="Aptos"/>
          <w:color w:val="000000" w:themeColor="text1"/>
          <w:sz w:val="24"/>
          <w:szCs w:val="24"/>
        </w:rPr>
      </w:pPr>
      <w:r w:rsidRPr="2071A5F3">
        <w:t>5. Data Structure</w:t>
      </w:r>
    </w:p>
    <w:p w14:paraId="6C50D48C" w14:textId="1B9F88B3"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Each row represents a unique </w:t>
      </w:r>
      <w:r w:rsidRPr="2071A5F3">
        <w:rPr>
          <w:rFonts w:ascii="Aptos" w:eastAsia="Aptos" w:hAnsi="Aptos" w:cs="Aptos"/>
          <w:b/>
          <w:bCs/>
          <w:color w:val="000000" w:themeColor="text1"/>
        </w:rPr>
        <w:t>award</w:t>
      </w:r>
      <w:r w:rsidRPr="2071A5F3">
        <w:rPr>
          <w:rFonts w:ascii="Aptos" w:eastAsia="Aptos" w:hAnsi="Aptos" w:cs="Aptos"/>
          <w:color w:val="000000" w:themeColor="text1"/>
        </w:rPr>
        <w:t xml:space="preserve"> record.</w:t>
      </w:r>
    </w:p>
    <w:p w14:paraId="20082E8D" w14:textId="4B4CD954" w:rsidR="00AA3DBA" w:rsidRDefault="263E3B3F" w:rsidP="2071A5F3">
      <w:pPr>
        <w:rPr>
          <w:rFonts w:ascii="Aptos" w:eastAsia="Aptos" w:hAnsi="Aptos" w:cs="Aptos"/>
          <w:color w:val="000000" w:themeColor="text1"/>
        </w:rPr>
      </w:pPr>
      <w:r w:rsidRPr="2071A5F3">
        <w:rPr>
          <w:rFonts w:ascii="Aptos" w:eastAsia="Aptos" w:hAnsi="Aptos" w:cs="Aptos"/>
          <w:b/>
          <w:bCs/>
          <w:color w:val="000000" w:themeColor="text1"/>
        </w:rPr>
        <w:t>Key Fields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80"/>
        <w:gridCol w:w="5550"/>
      </w:tblGrid>
      <w:tr w:rsidR="2071A5F3" w14:paraId="59F38559" w14:textId="77777777" w:rsidTr="2071A5F3">
        <w:trPr>
          <w:trHeight w:val="300"/>
        </w:trPr>
        <w:tc>
          <w:tcPr>
            <w:tcW w:w="2880" w:type="dxa"/>
            <w:vAlign w:val="center"/>
          </w:tcPr>
          <w:p w14:paraId="214D1337" w14:textId="0E57DAFF" w:rsidR="2071A5F3" w:rsidRDefault="2071A5F3" w:rsidP="2071A5F3">
            <w:pPr>
              <w:rPr>
                <w:rFonts w:ascii="Aptos" w:eastAsia="Aptos" w:hAnsi="Aptos" w:cs="Aptos"/>
              </w:rPr>
            </w:pPr>
            <w:r w:rsidRPr="2071A5F3">
              <w:rPr>
                <w:rFonts w:ascii="Aptos" w:eastAsia="Aptos" w:hAnsi="Aptos" w:cs="Aptos"/>
                <w:b/>
                <w:bCs/>
              </w:rPr>
              <w:t>Field Name</w:t>
            </w:r>
          </w:p>
        </w:tc>
        <w:tc>
          <w:tcPr>
            <w:tcW w:w="5550" w:type="dxa"/>
            <w:vAlign w:val="center"/>
          </w:tcPr>
          <w:p w14:paraId="4DAC065C" w14:textId="3F6D7A84" w:rsidR="2071A5F3" w:rsidRDefault="2071A5F3" w:rsidP="2071A5F3">
            <w:pPr>
              <w:rPr>
                <w:rFonts w:ascii="Aptos" w:eastAsia="Aptos" w:hAnsi="Aptos" w:cs="Aptos"/>
              </w:rPr>
            </w:pPr>
            <w:r w:rsidRPr="2071A5F3">
              <w:rPr>
                <w:rFonts w:ascii="Aptos" w:eastAsia="Aptos" w:hAnsi="Aptos" w:cs="Aptos"/>
                <w:b/>
                <w:bCs/>
              </w:rPr>
              <w:t>Description</w:t>
            </w:r>
          </w:p>
        </w:tc>
      </w:tr>
      <w:tr w:rsidR="2071A5F3" w14:paraId="3369E344" w14:textId="77777777" w:rsidTr="2071A5F3">
        <w:trPr>
          <w:trHeight w:val="300"/>
        </w:trPr>
        <w:tc>
          <w:tcPr>
            <w:tcW w:w="2880" w:type="dxa"/>
            <w:vAlign w:val="center"/>
          </w:tcPr>
          <w:p w14:paraId="010D1CFE" w14:textId="6C39E56E" w:rsidR="2071A5F3" w:rsidRDefault="2071A5F3" w:rsidP="2071A5F3">
            <w:pPr>
              <w:rPr>
                <w:rFonts w:ascii="Aptos" w:eastAsia="Aptos" w:hAnsi="Aptos" w:cs="Aptos"/>
              </w:rPr>
            </w:pPr>
            <w:r w:rsidRPr="2071A5F3">
              <w:rPr>
                <w:rFonts w:ascii="Aptos" w:eastAsia="Aptos" w:hAnsi="Aptos" w:cs="Aptos"/>
              </w:rPr>
              <w:t>Award Number</w:t>
            </w:r>
          </w:p>
        </w:tc>
        <w:tc>
          <w:tcPr>
            <w:tcW w:w="5550" w:type="dxa"/>
            <w:vAlign w:val="center"/>
          </w:tcPr>
          <w:p w14:paraId="36688AEB" w14:textId="3FCC6279" w:rsidR="2071A5F3" w:rsidRDefault="2071A5F3" w:rsidP="2071A5F3">
            <w:pPr>
              <w:rPr>
                <w:rFonts w:ascii="Aptos" w:eastAsia="Aptos" w:hAnsi="Aptos" w:cs="Aptos"/>
              </w:rPr>
            </w:pPr>
            <w:r w:rsidRPr="2071A5F3">
              <w:rPr>
                <w:rFonts w:ascii="Aptos" w:eastAsia="Aptos" w:hAnsi="Aptos" w:cs="Aptos"/>
              </w:rPr>
              <w:t>Unique federal award identifier (e.g., F21AP04152)</w:t>
            </w:r>
          </w:p>
        </w:tc>
      </w:tr>
      <w:tr w:rsidR="2071A5F3" w14:paraId="374D49BC" w14:textId="77777777" w:rsidTr="2071A5F3">
        <w:trPr>
          <w:trHeight w:val="300"/>
        </w:trPr>
        <w:tc>
          <w:tcPr>
            <w:tcW w:w="2880" w:type="dxa"/>
            <w:vAlign w:val="center"/>
          </w:tcPr>
          <w:p w14:paraId="448E2AD8" w14:textId="41FFDEFE" w:rsidR="2071A5F3" w:rsidRDefault="2071A5F3" w:rsidP="2071A5F3">
            <w:pPr>
              <w:rPr>
                <w:rFonts w:ascii="Aptos" w:eastAsia="Aptos" w:hAnsi="Aptos" w:cs="Aptos"/>
              </w:rPr>
            </w:pPr>
            <w:r w:rsidRPr="2071A5F3">
              <w:rPr>
                <w:rFonts w:ascii="Aptos" w:eastAsia="Aptos" w:hAnsi="Aptos" w:cs="Aptos"/>
              </w:rPr>
              <w:t>Proposal Number</w:t>
            </w:r>
          </w:p>
        </w:tc>
        <w:tc>
          <w:tcPr>
            <w:tcW w:w="5550" w:type="dxa"/>
            <w:vAlign w:val="center"/>
          </w:tcPr>
          <w:p w14:paraId="1277B1C7" w14:textId="2C04ED75" w:rsidR="2071A5F3" w:rsidRDefault="2071A5F3" w:rsidP="2071A5F3">
            <w:pPr>
              <w:rPr>
                <w:rFonts w:ascii="Aptos" w:eastAsia="Aptos" w:hAnsi="Aptos" w:cs="Aptos"/>
              </w:rPr>
            </w:pPr>
            <w:r w:rsidRPr="2071A5F3">
              <w:rPr>
                <w:rFonts w:ascii="Aptos" w:eastAsia="Aptos" w:hAnsi="Aptos" w:cs="Aptos"/>
              </w:rPr>
              <w:t>Internal proposal ID (e.g., AFE1930)</w:t>
            </w:r>
          </w:p>
        </w:tc>
      </w:tr>
      <w:tr w:rsidR="2071A5F3" w14:paraId="6F1DB4D6" w14:textId="77777777" w:rsidTr="2071A5F3">
        <w:trPr>
          <w:trHeight w:val="300"/>
        </w:trPr>
        <w:tc>
          <w:tcPr>
            <w:tcW w:w="2880" w:type="dxa"/>
            <w:vAlign w:val="center"/>
          </w:tcPr>
          <w:p w14:paraId="35C24190" w14:textId="4439B106" w:rsidR="2071A5F3" w:rsidRDefault="2071A5F3" w:rsidP="2071A5F3">
            <w:pPr>
              <w:rPr>
                <w:rFonts w:ascii="Aptos" w:eastAsia="Aptos" w:hAnsi="Aptos" w:cs="Aptos"/>
              </w:rPr>
            </w:pPr>
            <w:r w:rsidRPr="2071A5F3">
              <w:rPr>
                <w:rFonts w:ascii="Aptos" w:eastAsia="Aptos" w:hAnsi="Aptos" w:cs="Aptos"/>
              </w:rPr>
              <w:t>Program</w:t>
            </w:r>
          </w:p>
        </w:tc>
        <w:tc>
          <w:tcPr>
            <w:tcW w:w="5550" w:type="dxa"/>
            <w:vAlign w:val="center"/>
          </w:tcPr>
          <w:p w14:paraId="170FB5BE" w14:textId="06827A33" w:rsidR="2071A5F3" w:rsidRDefault="2071A5F3" w:rsidP="2071A5F3">
            <w:pPr>
              <w:rPr>
                <w:rFonts w:ascii="Aptos" w:eastAsia="Aptos" w:hAnsi="Aptos" w:cs="Aptos"/>
              </w:rPr>
            </w:pPr>
            <w:r w:rsidRPr="2071A5F3">
              <w:rPr>
                <w:rFonts w:ascii="Aptos" w:eastAsia="Aptos" w:hAnsi="Aptos" w:cs="Aptos"/>
              </w:rPr>
              <w:t>IA/DIC program (e.g., AFE, RT, MT)</w:t>
            </w:r>
          </w:p>
        </w:tc>
      </w:tr>
      <w:tr w:rsidR="2071A5F3" w14:paraId="1CFCD68A" w14:textId="77777777" w:rsidTr="2071A5F3">
        <w:trPr>
          <w:trHeight w:val="300"/>
        </w:trPr>
        <w:tc>
          <w:tcPr>
            <w:tcW w:w="2880" w:type="dxa"/>
            <w:vAlign w:val="center"/>
          </w:tcPr>
          <w:p w14:paraId="0263853B" w14:textId="44EFA243" w:rsidR="2071A5F3" w:rsidRDefault="2071A5F3" w:rsidP="2071A5F3">
            <w:pPr>
              <w:rPr>
                <w:rFonts w:ascii="Aptos" w:eastAsia="Aptos" w:hAnsi="Aptos" w:cs="Aptos"/>
              </w:rPr>
            </w:pPr>
            <w:r w:rsidRPr="2071A5F3">
              <w:rPr>
                <w:rFonts w:ascii="Aptos" w:eastAsia="Aptos" w:hAnsi="Aptos" w:cs="Aptos"/>
              </w:rPr>
              <w:t>Recipient Name</w:t>
            </w:r>
          </w:p>
        </w:tc>
        <w:tc>
          <w:tcPr>
            <w:tcW w:w="5550" w:type="dxa"/>
            <w:vAlign w:val="center"/>
          </w:tcPr>
          <w:p w14:paraId="662D73D4" w14:textId="6BB2F1FE" w:rsidR="2071A5F3" w:rsidRDefault="2071A5F3" w:rsidP="2071A5F3">
            <w:pPr>
              <w:rPr>
                <w:rFonts w:ascii="Aptos" w:eastAsia="Aptos" w:hAnsi="Aptos" w:cs="Aptos"/>
              </w:rPr>
            </w:pPr>
            <w:r w:rsidRPr="2071A5F3">
              <w:rPr>
                <w:rFonts w:ascii="Aptos" w:eastAsia="Aptos" w:hAnsi="Aptos" w:cs="Aptos"/>
              </w:rPr>
              <w:t>Legal name of award recipient</w:t>
            </w:r>
          </w:p>
        </w:tc>
      </w:tr>
      <w:tr w:rsidR="2071A5F3" w14:paraId="2B5CB0B2" w14:textId="77777777" w:rsidTr="2071A5F3">
        <w:trPr>
          <w:trHeight w:val="300"/>
        </w:trPr>
        <w:tc>
          <w:tcPr>
            <w:tcW w:w="2880" w:type="dxa"/>
            <w:vAlign w:val="center"/>
          </w:tcPr>
          <w:p w14:paraId="14E4982C" w14:textId="68C831B7" w:rsidR="2071A5F3" w:rsidRDefault="2071A5F3" w:rsidP="2071A5F3">
            <w:pPr>
              <w:rPr>
                <w:rFonts w:ascii="Aptos" w:eastAsia="Aptos" w:hAnsi="Aptos" w:cs="Aptos"/>
              </w:rPr>
            </w:pPr>
            <w:r w:rsidRPr="2071A5F3">
              <w:rPr>
                <w:rFonts w:ascii="Aptos" w:eastAsia="Aptos" w:hAnsi="Aptos" w:cs="Aptos"/>
              </w:rPr>
              <w:t>Project Title</w:t>
            </w:r>
          </w:p>
        </w:tc>
        <w:tc>
          <w:tcPr>
            <w:tcW w:w="5550" w:type="dxa"/>
            <w:vAlign w:val="center"/>
          </w:tcPr>
          <w:p w14:paraId="074B471C" w14:textId="3E71477C" w:rsidR="2071A5F3" w:rsidRDefault="2071A5F3" w:rsidP="2071A5F3">
            <w:pPr>
              <w:rPr>
                <w:rFonts w:ascii="Aptos" w:eastAsia="Aptos" w:hAnsi="Aptos" w:cs="Aptos"/>
              </w:rPr>
            </w:pPr>
            <w:r w:rsidRPr="2071A5F3">
              <w:rPr>
                <w:rFonts w:ascii="Aptos" w:eastAsia="Aptos" w:hAnsi="Aptos" w:cs="Aptos"/>
              </w:rPr>
              <w:t>Title of funded project</w:t>
            </w:r>
          </w:p>
        </w:tc>
      </w:tr>
      <w:tr w:rsidR="2071A5F3" w14:paraId="73E63F88" w14:textId="77777777" w:rsidTr="2071A5F3">
        <w:trPr>
          <w:trHeight w:val="300"/>
        </w:trPr>
        <w:tc>
          <w:tcPr>
            <w:tcW w:w="2880" w:type="dxa"/>
            <w:vAlign w:val="center"/>
          </w:tcPr>
          <w:p w14:paraId="617C42D9" w14:textId="6D781413" w:rsidR="2071A5F3" w:rsidRDefault="2071A5F3" w:rsidP="2071A5F3">
            <w:pPr>
              <w:rPr>
                <w:rFonts w:ascii="Aptos" w:eastAsia="Aptos" w:hAnsi="Aptos" w:cs="Aptos"/>
              </w:rPr>
            </w:pPr>
            <w:r w:rsidRPr="2071A5F3">
              <w:rPr>
                <w:rFonts w:ascii="Aptos" w:eastAsia="Aptos" w:hAnsi="Aptos" w:cs="Aptos"/>
              </w:rPr>
              <w:t>Federal Amount</w:t>
            </w:r>
          </w:p>
        </w:tc>
        <w:tc>
          <w:tcPr>
            <w:tcW w:w="5550" w:type="dxa"/>
            <w:vAlign w:val="center"/>
          </w:tcPr>
          <w:p w14:paraId="05EC655A" w14:textId="56A2C2A6" w:rsidR="2071A5F3" w:rsidRDefault="2071A5F3" w:rsidP="2071A5F3">
            <w:pPr>
              <w:rPr>
                <w:rFonts w:ascii="Aptos" w:eastAsia="Aptos" w:hAnsi="Aptos" w:cs="Aptos"/>
              </w:rPr>
            </w:pPr>
            <w:r w:rsidRPr="2071A5F3">
              <w:rPr>
                <w:rFonts w:ascii="Aptos" w:eastAsia="Aptos" w:hAnsi="Aptos" w:cs="Aptos"/>
              </w:rPr>
              <w:t>Total federal funding obligated</w:t>
            </w:r>
          </w:p>
        </w:tc>
      </w:tr>
      <w:tr w:rsidR="2071A5F3" w14:paraId="2E3333ED" w14:textId="77777777" w:rsidTr="2071A5F3">
        <w:trPr>
          <w:trHeight w:val="300"/>
        </w:trPr>
        <w:tc>
          <w:tcPr>
            <w:tcW w:w="2880" w:type="dxa"/>
            <w:vAlign w:val="center"/>
          </w:tcPr>
          <w:p w14:paraId="580E273C" w14:textId="19EC42E1" w:rsidR="2071A5F3" w:rsidRDefault="2071A5F3" w:rsidP="2071A5F3">
            <w:pPr>
              <w:rPr>
                <w:rFonts w:ascii="Aptos" w:eastAsia="Aptos" w:hAnsi="Aptos" w:cs="Aptos"/>
              </w:rPr>
            </w:pPr>
            <w:r w:rsidRPr="2071A5F3">
              <w:rPr>
                <w:rFonts w:ascii="Aptos" w:eastAsia="Aptos" w:hAnsi="Aptos" w:cs="Aptos"/>
              </w:rPr>
              <w:t>Non-Federal Amount</w:t>
            </w:r>
          </w:p>
        </w:tc>
        <w:tc>
          <w:tcPr>
            <w:tcW w:w="5550" w:type="dxa"/>
            <w:vAlign w:val="center"/>
          </w:tcPr>
          <w:p w14:paraId="76E78001" w14:textId="3A621003" w:rsidR="2071A5F3" w:rsidRDefault="2071A5F3" w:rsidP="2071A5F3">
            <w:pPr>
              <w:rPr>
                <w:rFonts w:ascii="Aptos" w:eastAsia="Aptos" w:hAnsi="Aptos" w:cs="Aptos"/>
              </w:rPr>
            </w:pPr>
            <w:r w:rsidRPr="2071A5F3">
              <w:rPr>
                <w:rFonts w:ascii="Aptos" w:eastAsia="Aptos" w:hAnsi="Aptos" w:cs="Aptos"/>
              </w:rPr>
              <w:t>Counterpart or leveraged funding</w:t>
            </w:r>
          </w:p>
        </w:tc>
      </w:tr>
      <w:tr w:rsidR="2071A5F3" w14:paraId="4E851727" w14:textId="77777777" w:rsidTr="2071A5F3">
        <w:trPr>
          <w:trHeight w:val="300"/>
        </w:trPr>
        <w:tc>
          <w:tcPr>
            <w:tcW w:w="2880" w:type="dxa"/>
            <w:vAlign w:val="center"/>
          </w:tcPr>
          <w:p w14:paraId="713A82F8" w14:textId="414BDC46" w:rsidR="2071A5F3" w:rsidRDefault="2071A5F3" w:rsidP="2071A5F3">
            <w:pPr>
              <w:rPr>
                <w:rFonts w:ascii="Aptos" w:eastAsia="Aptos" w:hAnsi="Aptos" w:cs="Aptos"/>
              </w:rPr>
            </w:pPr>
            <w:r w:rsidRPr="2071A5F3">
              <w:rPr>
                <w:rFonts w:ascii="Aptos" w:eastAsia="Aptos" w:hAnsi="Aptos" w:cs="Aptos"/>
              </w:rPr>
              <w:t>Period of Performance</w:t>
            </w:r>
          </w:p>
        </w:tc>
        <w:tc>
          <w:tcPr>
            <w:tcW w:w="5550" w:type="dxa"/>
            <w:vAlign w:val="center"/>
          </w:tcPr>
          <w:p w14:paraId="1F0C3BB8" w14:textId="03206AE1" w:rsidR="2071A5F3" w:rsidRDefault="2071A5F3" w:rsidP="2071A5F3">
            <w:pPr>
              <w:rPr>
                <w:rFonts w:ascii="Aptos" w:eastAsia="Aptos" w:hAnsi="Aptos" w:cs="Aptos"/>
              </w:rPr>
            </w:pPr>
            <w:r w:rsidRPr="2071A5F3">
              <w:rPr>
                <w:rFonts w:ascii="Aptos" w:eastAsia="Aptos" w:hAnsi="Aptos" w:cs="Aptos"/>
              </w:rPr>
              <w:t>Start and end dates of award</w:t>
            </w:r>
          </w:p>
        </w:tc>
      </w:tr>
      <w:tr w:rsidR="2071A5F3" w14:paraId="2BEEF397" w14:textId="77777777" w:rsidTr="2071A5F3">
        <w:trPr>
          <w:trHeight w:val="300"/>
        </w:trPr>
        <w:tc>
          <w:tcPr>
            <w:tcW w:w="2880" w:type="dxa"/>
            <w:vAlign w:val="center"/>
          </w:tcPr>
          <w:p w14:paraId="0E6F2B41" w14:textId="75328B64" w:rsidR="2071A5F3" w:rsidRDefault="2071A5F3" w:rsidP="2071A5F3">
            <w:pPr>
              <w:rPr>
                <w:rFonts w:ascii="Aptos" w:eastAsia="Aptos" w:hAnsi="Aptos" w:cs="Aptos"/>
              </w:rPr>
            </w:pPr>
            <w:r w:rsidRPr="2071A5F3">
              <w:rPr>
                <w:rFonts w:ascii="Aptos" w:eastAsia="Aptos" w:hAnsi="Aptos" w:cs="Aptos"/>
              </w:rPr>
              <w:t>SOW</w:t>
            </w:r>
          </w:p>
        </w:tc>
        <w:tc>
          <w:tcPr>
            <w:tcW w:w="5550" w:type="dxa"/>
            <w:vAlign w:val="center"/>
          </w:tcPr>
          <w:p w14:paraId="78FBF890" w14:textId="764DF17D" w:rsidR="2071A5F3" w:rsidRDefault="2071A5F3" w:rsidP="2071A5F3">
            <w:pPr>
              <w:rPr>
                <w:rFonts w:ascii="Aptos" w:eastAsia="Aptos" w:hAnsi="Aptos" w:cs="Aptos"/>
              </w:rPr>
            </w:pPr>
            <w:r w:rsidRPr="2071A5F3">
              <w:rPr>
                <w:rFonts w:ascii="Aptos" w:eastAsia="Aptos" w:hAnsi="Aptos" w:cs="Aptos"/>
              </w:rPr>
              <w:t>Statement of Work (if available)</w:t>
            </w:r>
          </w:p>
        </w:tc>
      </w:tr>
      <w:tr w:rsidR="001B14E9" w14:paraId="6066790A" w14:textId="77777777" w:rsidTr="2071A5F3">
        <w:trPr>
          <w:trHeight w:val="300"/>
        </w:trPr>
        <w:tc>
          <w:tcPr>
            <w:tcW w:w="2880" w:type="dxa"/>
            <w:vAlign w:val="center"/>
          </w:tcPr>
          <w:p w14:paraId="1521DE7A" w14:textId="18110325" w:rsidR="001B14E9" w:rsidRDefault="001B14E9" w:rsidP="2071A5F3">
            <w:pPr>
              <w:rPr>
                <w:rFonts w:ascii="Aptos" w:eastAsia="Aptos" w:hAnsi="Aptos" w:cs="Aptos"/>
              </w:rPr>
            </w:pPr>
            <w:proofErr w:type="spellStart"/>
            <w:r w:rsidRPr="2071A5F3">
              <w:rPr>
                <w:rFonts w:ascii="Aptos" w:eastAsia="Aptos" w:hAnsi="Aptos" w:cs="Aptos"/>
              </w:rPr>
              <w:t>USASpending</w:t>
            </w:r>
            <w:proofErr w:type="spellEnd"/>
            <w:r w:rsidRPr="2071A5F3">
              <w:rPr>
                <w:rFonts w:ascii="Aptos" w:eastAsia="Aptos" w:hAnsi="Aptos" w:cs="Aptos"/>
              </w:rPr>
              <w:t xml:space="preserve"> Permalink</w:t>
            </w:r>
          </w:p>
        </w:tc>
        <w:tc>
          <w:tcPr>
            <w:tcW w:w="5550" w:type="dxa"/>
            <w:vAlign w:val="center"/>
          </w:tcPr>
          <w:p w14:paraId="3270DB0E" w14:textId="5C037716" w:rsidR="001B14E9" w:rsidRDefault="001B14E9" w:rsidP="2071A5F3">
            <w:pPr>
              <w:rPr>
                <w:rFonts w:ascii="Aptos" w:eastAsia="Aptos" w:hAnsi="Aptos" w:cs="Aptos"/>
              </w:rPr>
            </w:pPr>
            <w:r w:rsidRPr="2071A5F3">
              <w:rPr>
                <w:rFonts w:ascii="Aptos" w:eastAsia="Aptos" w:hAnsi="Aptos" w:cs="Aptos"/>
              </w:rPr>
              <w:t>Direct link to award record on USASpending.gov</w:t>
            </w:r>
          </w:p>
        </w:tc>
      </w:tr>
    </w:tbl>
    <w:p w14:paraId="6644A0DD" w14:textId="4B1F02B3"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Additional fields include species, </w:t>
      </w:r>
      <w:r w:rsidR="001B14E9">
        <w:rPr>
          <w:rFonts w:ascii="Aptos" w:eastAsia="Aptos" w:hAnsi="Aptos" w:cs="Aptos"/>
          <w:color w:val="000000" w:themeColor="text1"/>
        </w:rPr>
        <w:t xml:space="preserve">and </w:t>
      </w:r>
      <w:r w:rsidRPr="2071A5F3">
        <w:rPr>
          <w:rFonts w:ascii="Aptos" w:eastAsia="Aptos" w:hAnsi="Aptos" w:cs="Aptos"/>
          <w:color w:val="000000" w:themeColor="text1"/>
        </w:rPr>
        <w:t>geographic scope (where available).</w:t>
      </w:r>
      <w:r w:rsidR="00A52682">
        <w:rPr>
          <w:rFonts w:ascii="Aptos" w:eastAsia="Aptos" w:hAnsi="Aptos" w:cs="Aptos"/>
          <w:color w:val="000000" w:themeColor="text1"/>
        </w:rPr>
        <w:t xml:space="preserve"> Fields not included in the public data award file include internal operational fields (e.g., </w:t>
      </w:r>
      <w:proofErr w:type="spellStart"/>
      <w:r w:rsidR="00A52682">
        <w:rPr>
          <w:rFonts w:ascii="Aptos" w:eastAsia="Aptos" w:hAnsi="Aptos" w:cs="Aptos"/>
          <w:color w:val="000000" w:themeColor="text1"/>
        </w:rPr>
        <w:t>Status_Type</w:t>
      </w:r>
      <w:proofErr w:type="spellEnd"/>
      <w:r w:rsidR="00A52682">
        <w:rPr>
          <w:rFonts w:ascii="Aptos" w:eastAsia="Aptos" w:hAnsi="Aptos" w:cs="Aptos"/>
          <w:color w:val="000000" w:themeColor="text1"/>
        </w:rPr>
        <w:t>, Closeout Notes) and inconsistently used fields (e.g., Focus Type, Ecosystem Type).</w:t>
      </w:r>
    </w:p>
    <w:p w14:paraId="5E65A901" w14:textId="71ED18DD" w:rsidR="00AA3DBA" w:rsidRDefault="263E3B3F" w:rsidP="2071A5F3">
      <w:pPr>
        <w:pStyle w:val="Heading2"/>
        <w:rPr>
          <w:rFonts w:ascii="Aptos" w:eastAsia="Aptos" w:hAnsi="Aptos" w:cs="Aptos"/>
          <w:color w:val="000000" w:themeColor="text1"/>
          <w:sz w:val="24"/>
          <w:szCs w:val="24"/>
        </w:rPr>
      </w:pPr>
      <w:r w:rsidRPr="2071A5F3">
        <w:t>6. Data Quality and Reconciliation</w:t>
      </w:r>
    </w:p>
    <w:p w14:paraId="2EDCEB39" w14:textId="140003F6" w:rsidR="00AA3DBA" w:rsidRDefault="263E3B3F" w:rsidP="2071A5F3">
      <w:pPr>
        <w:pStyle w:val="ListParagraph"/>
        <w:numPr>
          <w:ilvl w:val="0"/>
          <w:numId w:val="5"/>
        </w:numPr>
        <w:rPr>
          <w:rFonts w:ascii="Aptos" w:eastAsia="Aptos" w:hAnsi="Aptos" w:cs="Aptos"/>
          <w:color w:val="000000" w:themeColor="text1"/>
        </w:rPr>
      </w:pPr>
      <w:r w:rsidRPr="2071A5F3">
        <w:rPr>
          <w:rFonts w:ascii="Aptos" w:eastAsia="Aptos" w:hAnsi="Aptos" w:cs="Aptos"/>
          <w:color w:val="000000" w:themeColor="text1"/>
        </w:rPr>
        <w:t>Internal IA/DIC award records from tracking spreadsheets were cross-checked against the official open data source of federal spending information, USASpending.gov.</w:t>
      </w:r>
    </w:p>
    <w:p w14:paraId="1EF9CF13" w14:textId="3E1CE4D7" w:rsidR="00AA3DBA" w:rsidRDefault="263E3B3F" w:rsidP="2071A5F3">
      <w:pPr>
        <w:pStyle w:val="ListParagraph"/>
        <w:numPr>
          <w:ilvl w:val="0"/>
          <w:numId w:val="5"/>
        </w:numPr>
        <w:rPr>
          <w:rFonts w:ascii="Aptos" w:eastAsia="Aptos" w:hAnsi="Aptos" w:cs="Aptos"/>
          <w:color w:val="000000" w:themeColor="text1"/>
        </w:rPr>
      </w:pPr>
      <w:r w:rsidRPr="2071A5F3">
        <w:rPr>
          <w:rFonts w:ascii="Aptos" w:eastAsia="Aptos" w:hAnsi="Aptos" w:cs="Aptos"/>
          <w:color w:val="000000" w:themeColor="text1"/>
        </w:rPr>
        <w:t>Typos, duplicates, and inconsistent formats were corrected.</w:t>
      </w:r>
    </w:p>
    <w:p w14:paraId="18F6E652" w14:textId="20892730" w:rsidR="00AA3DBA" w:rsidRDefault="263E3B3F" w:rsidP="2071A5F3">
      <w:pPr>
        <w:pStyle w:val="ListParagraph"/>
        <w:numPr>
          <w:ilvl w:val="0"/>
          <w:numId w:val="5"/>
        </w:numPr>
        <w:rPr>
          <w:rFonts w:ascii="Aptos" w:eastAsia="Aptos" w:hAnsi="Aptos" w:cs="Aptos"/>
          <w:color w:val="000000" w:themeColor="text1"/>
        </w:rPr>
      </w:pPr>
      <w:r w:rsidRPr="2071A5F3">
        <w:rPr>
          <w:rFonts w:ascii="Aptos" w:eastAsia="Aptos" w:hAnsi="Aptos" w:cs="Aptos"/>
          <w:color w:val="000000" w:themeColor="text1"/>
        </w:rPr>
        <w:t>Missing SOWs and proposal numbers were recovered from internal records.</w:t>
      </w:r>
    </w:p>
    <w:p w14:paraId="74A33F8B" w14:textId="5DF6E147" w:rsidR="00AA3DBA" w:rsidRDefault="263E3B3F" w:rsidP="2071A5F3">
      <w:pPr>
        <w:pStyle w:val="ListParagraph"/>
        <w:numPr>
          <w:ilvl w:val="0"/>
          <w:numId w:val="5"/>
        </w:numPr>
        <w:rPr>
          <w:rFonts w:ascii="Aptos" w:eastAsia="Aptos" w:hAnsi="Aptos" w:cs="Aptos"/>
          <w:color w:val="000000" w:themeColor="text1"/>
        </w:rPr>
      </w:pPr>
      <w:r w:rsidRPr="2071A5F3">
        <w:rPr>
          <w:rFonts w:ascii="Aptos" w:eastAsia="Aptos" w:hAnsi="Aptos" w:cs="Aptos"/>
          <w:color w:val="000000" w:themeColor="text1"/>
        </w:rPr>
        <w:t xml:space="preserve">Award amounts were verified using </w:t>
      </w:r>
      <w:proofErr w:type="spellStart"/>
      <w:r w:rsidRPr="2071A5F3">
        <w:rPr>
          <w:rFonts w:ascii="Aptos" w:eastAsia="Aptos" w:hAnsi="Aptos" w:cs="Aptos"/>
          <w:color w:val="000000" w:themeColor="text1"/>
        </w:rPr>
        <w:t>USASpending</w:t>
      </w:r>
      <w:proofErr w:type="spellEnd"/>
      <w:r w:rsidRPr="2071A5F3">
        <w:rPr>
          <w:rFonts w:ascii="Aptos" w:eastAsia="Aptos" w:hAnsi="Aptos" w:cs="Aptos"/>
          <w:color w:val="000000" w:themeColor="text1"/>
        </w:rPr>
        <w:t xml:space="preserve"> data.</w:t>
      </w:r>
    </w:p>
    <w:p w14:paraId="4AE0C40E" w14:textId="6A11EE4D" w:rsidR="00AA3DBA" w:rsidRDefault="263E3B3F" w:rsidP="2071A5F3">
      <w:pPr>
        <w:pStyle w:val="ListParagraph"/>
        <w:numPr>
          <w:ilvl w:val="0"/>
          <w:numId w:val="5"/>
        </w:numPr>
        <w:rPr>
          <w:rFonts w:ascii="Aptos" w:eastAsia="Aptos" w:hAnsi="Aptos" w:cs="Aptos"/>
          <w:color w:val="000000" w:themeColor="text1"/>
        </w:rPr>
      </w:pPr>
      <w:r w:rsidRPr="2071A5F3">
        <w:rPr>
          <w:rFonts w:ascii="Aptos" w:eastAsia="Aptos" w:hAnsi="Aptos" w:cs="Aptos"/>
          <w:color w:val="000000" w:themeColor="text1"/>
        </w:rPr>
        <w:t>C</w:t>
      </w:r>
      <w:r w:rsidR="2134A028" w:rsidRPr="2071A5F3">
        <w:rPr>
          <w:rFonts w:ascii="Aptos" w:eastAsia="Aptos" w:hAnsi="Aptos" w:cs="Aptos"/>
          <w:color w:val="000000" w:themeColor="text1"/>
        </w:rPr>
        <w:t>ontractor</w:t>
      </w:r>
      <w:r w:rsidRPr="2071A5F3">
        <w:rPr>
          <w:rFonts w:ascii="Aptos" w:eastAsia="Aptos" w:hAnsi="Aptos" w:cs="Aptos"/>
          <w:color w:val="000000" w:themeColor="text1"/>
        </w:rPr>
        <w:t>-coded data was used to fill in species fields where available.</w:t>
      </w:r>
    </w:p>
    <w:p w14:paraId="141FAE26" w14:textId="1D863ECD" w:rsidR="00AA3DBA" w:rsidRDefault="263E3B3F" w:rsidP="2071A5F3">
      <w:pPr>
        <w:pStyle w:val="Heading2"/>
        <w:rPr>
          <w:rFonts w:ascii="Aptos" w:eastAsia="Aptos" w:hAnsi="Aptos" w:cs="Aptos"/>
          <w:color w:val="000000" w:themeColor="text1"/>
          <w:sz w:val="24"/>
          <w:szCs w:val="24"/>
        </w:rPr>
      </w:pPr>
      <w:r w:rsidRPr="2071A5F3">
        <w:lastRenderedPageBreak/>
        <w:t>7. Known Limitations (General)</w:t>
      </w:r>
    </w:p>
    <w:p w14:paraId="515B64C6" w14:textId="5719632D" w:rsidR="00AA3DBA" w:rsidRDefault="263E3B3F" w:rsidP="2071A5F3">
      <w:pPr>
        <w:pStyle w:val="ListParagraph"/>
        <w:numPr>
          <w:ilvl w:val="0"/>
          <w:numId w:val="4"/>
        </w:numPr>
        <w:rPr>
          <w:rFonts w:ascii="Aptos" w:eastAsia="Aptos" w:hAnsi="Aptos" w:cs="Aptos"/>
          <w:color w:val="000000" w:themeColor="text1"/>
        </w:rPr>
      </w:pPr>
      <w:r w:rsidRPr="2071A5F3">
        <w:rPr>
          <w:rFonts w:ascii="Aptos" w:eastAsia="Aptos" w:hAnsi="Aptos" w:cs="Aptos"/>
          <w:color w:val="000000" w:themeColor="text1"/>
        </w:rPr>
        <w:t>Some award</w:t>
      </w:r>
      <w:r w:rsidR="001B14E9">
        <w:rPr>
          <w:rFonts w:ascii="Aptos" w:eastAsia="Aptos" w:hAnsi="Aptos" w:cs="Aptos"/>
          <w:color w:val="000000" w:themeColor="text1"/>
        </w:rPr>
        <w:t xml:space="preserve"> records</w:t>
      </w:r>
      <w:r w:rsidRPr="2071A5F3">
        <w:rPr>
          <w:rFonts w:ascii="Aptos" w:eastAsia="Aptos" w:hAnsi="Aptos" w:cs="Aptos"/>
          <w:color w:val="000000" w:themeColor="text1"/>
        </w:rPr>
        <w:t xml:space="preserve"> lack complete </w:t>
      </w:r>
      <w:r w:rsidR="001B14E9">
        <w:rPr>
          <w:rFonts w:ascii="Aptos" w:eastAsia="Aptos" w:hAnsi="Aptos" w:cs="Aptos"/>
          <w:color w:val="000000" w:themeColor="text1"/>
        </w:rPr>
        <w:t>data</w:t>
      </w:r>
      <w:r w:rsidRPr="2071A5F3">
        <w:rPr>
          <w:rFonts w:ascii="Aptos" w:eastAsia="Aptos" w:hAnsi="Aptos" w:cs="Aptos"/>
          <w:color w:val="000000" w:themeColor="text1"/>
        </w:rPr>
        <w:t>.</w:t>
      </w:r>
    </w:p>
    <w:p w14:paraId="4AF8ADE3" w14:textId="32C331CE" w:rsidR="00AA3DBA" w:rsidRDefault="263E3B3F" w:rsidP="2071A5F3">
      <w:pPr>
        <w:pStyle w:val="ListParagraph"/>
        <w:numPr>
          <w:ilvl w:val="0"/>
          <w:numId w:val="4"/>
        </w:numPr>
        <w:rPr>
          <w:rFonts w:ascii="Aptos" w:eastAsia="Aptos" w:hAnsi="Aptos" w:cs="Aptos"/>
          <w:color w:val="000000" w:themeColor="text1"/>
        </w:rPr>
      </w:pPr>
      <w:r w:rsidRPr="2071A5F3">
        <w:rPr>
          <w:rFonts w:ascii="Aptos" w:eastAsia="Aptos" w:hAnsi="Aptos" w:cs="Aptos"/>
          <w:color w:val="000000" w:themeColor="text1"/>
        </w:rPr>
        <w:t>A small number of awards were issued under infrequently used CFDA numbers (e.g., 15.649, 15.650) and may not appear in all source datasets.</w:t>
      </w:r>
    </w:p>
    <w:p w14:paraId="02B9F017" w14:textId="2F4CDC1A" w:rsidR="00AA3DBA" w:rsidRDefault="263E3B3F" w:rsidP="2071A5F3">
      <w:pPr>
        <w:pStyle w:val="ListParagraph"/>
        <w:numPr>
          <w:ilvl w:val="0"/>
          <w:numId w:val="4"/>
        </w:numPr>
        <w:rPr>
          <w:rFonts w:ascii="Aptos" w:eastAsia="Aptos" w:hAnsi="Aptos" w:cs="Aptos"/>
          <w:color w:val="000000" w:themeColor="text1"/>
        </w:rPr>
      </w:pPr>
      <w:r w:rsidRPr="2071A5F3">
        <w:rPr>
          <w:rFonts w:ascii="Aptos" w:eastAsia="Aptos" w:hAnsi="Aptos" w:cs="Aptos"/>
          <w:color w:val="000000" w:themeColor="text1"/>
        </w:rPr>
        <w:t>CEBC-coded data ends in 2024; FY2025 awards may lack conservation coding.</w:t>
      </w:r>
    </w:p>
    <w:p w14:paraId="0C379B53" w14:textId="00928A5C" w:rsidR="00AA3DBA" w:rsidRDefault="263E3B3F" w:rsidP="2071A5F3">
      <w:pPr>
        <w:pStyle w:val="ListParagraph"/>
        <w:numPr>
          <w:ilvl w:val="0"/>
          <w:numId w:val="4"/>
        </w:numPr>
        <w:rPr>
          <w:rFonts w:ascii="Aptos" w:eastAsia="Aptos" w:hAnsi="Aptos" w:cs="Aptos"/>
          <w:color w:val="000000" w:themeColor="text1"/>
        </w:rPr>
      </w:pPr>
      <w:r w:rsidRPr="2071A5F3">
        <w:rPr>
          <w:rFonts w:ascii="Aptos" w:eastAsia="Aptos" w:hAnsi="Aptos" w:cs="Aptos"/>
          <w:color w:val="000000" w:themeColor="text1"/>
        </w:rPr>
        <w:t>Pre-2012 Access records may contain unresolvable errors due to limited documentation.</w:t>
      </w:r>
    </w:p>
    <w:p w14:paraId="0D3F0606" w14:textId="32096AF8" w:rsidR="00AA3DBA" w:rsidRDefault="263E3B3F" w:rsidP="2071A5F3">
      <w:pPr>
        <w:pStyle w:val="Heading2"/>
        <w:rPr>
          <w:rFonts w:ascii="Aptos" w:eastAsia="Aptos" w:hAnsi="Aptos" w:cs="Aptos"/>
          <w:color w:val="000000" w:themeColor="text1"/>
          <w:sz w:val="24"/>
          <w:szCs w:val="24"/>
        </w:rPr>
      </w:pPr>
      <w:r w:rsidRPr="2071A5F3">
        <w:t>8. Known Limitation: Data Are Not Authoritative</w:t>
      </w:r>
    </w:p>
    <w:p w14:paraId="62606A43" w14:textId="72DF9A1A" w:rsidR="00AA3DBA" w:rsidRDefault="001B14E9" w:rsidP="2071A5F3">
      <w:pPr>
        <w:rPr>
          <w:rFonts w:ascii="Aptos" w:eastAsia="Aptos" w:hAnsi="Aptos" w:cs="Aptos"/>
          <w:color w:val="000000" w:themeColor="text1"/>
        </w:rPr>
      </w:pPr>
      <w:r>
        <w:rPr>
          <w:rFonts w:ascii="Aptos" w:eastAsia="Aptos" w:hAnsi="Aptos" w:cs="Aptos"/>
          <w:color w:val="000000" w:themeColor="text1"/>
        </w:rPr>
        <w:t xml:space="preserve">This file does not represent the official data source of federal spending information, nor the official award file. Data, including </w:t>
      </w:r>
      <w:r w:rsidR="263E3B3F" w:rsidRPr="2071A5F3">
        <w:rPr>
          <w:rFonts w:ascii="Aptos" w:eastAsia="Aptos" w:hAnsi="Aptos" w:cs="Aptos"/>
          <w:color w:val="000000" w:themeColor="text1"/>
        </w:rPr>
        <w:t xml:space="preserve">values listed for </w:t>
      </w:r>
      <w:r w:rsidR="263E3B3F" w:rsidRPr="2071A5F3">
        <w:rPr>
          <w:rFonts w:ascii="Aptos" w:eastAsia="Aptos" w:hAnsi="Aptos" w:cs="Aptos"/>
          <w:b/>
          <w:bCs/>
          <w:color w:val="000000" w:themeColor="text1"/>
        </w:rPr>
        <w:t>Requested Amount</w:t>
      </w:r>
      <w:r w:rsidR="263E3B3F" w:rsidRPr="2071A5F3">
        <w:rPr>
          <w:rFonts w:ascii="Aptos" w:eastAsia="Aptos" w:hAnsi="Aptos" w:cs="Aptos"/>
          <w:color w:val="000000" w:themeColor="text1"/>
        </w:rPr>
        <w:t xml:space="preserve">, </w:t>
      </w:r>
      <w:r w:rsidR="263E3B3F" w:rsidRPr="2071A5F3">
        <w:rPr>
          <w:rFonts w:ascii="Aptos" w:eastAsia="Aptos" w:hAnsi="Aptos" w:cs="Aptos"/>
          <w:b/>
          <w:bCs/>
          <w:color w:val="000000" w:themeColor="text1"/>
        </w:rPr>
        <w:t>Awarded Federal Amount</w:t>
      </w:r>
      <w:r w:rsidR="263E3B3F" w:rsidRPr="2071A5F3">
        <w:rPr>
          <w:rFonts w:ascii="Aptos" w:eastAsia="Aptos" w:hAnsi="Aptos" w:cs="Aptos"/>
          <w:color w:val="000000" w:themeColor="text1"/>
        </w:rPr>
        <w:t xml:space="preserve">, </w:t>
      </w:r>
      <w:r w:rsidR="263E3B3F" w:rsidRPr="2071A5F3">
        <w:rPr>
          <w:rFonts w:ascii="Aptos" w:eastAsia="Aptos" w:hAnsi="Aptos" w:cs="Aptos"/>
          <w:b/>
          <w:bCs/>
          <w:color w:val="000000" w:themeColor="text1"/>
        </w:rPr>
        <w:t>Counterpart (Non-Federal) Amount</w:t>
      </w:r>
      <w:r w:rsidR="263E3B3F" w:rsidRPr="2071A5F3">
        <w:rPr>
          <w:rFonts w:ascii="Aptos" w:eastAsia="Aptos" w:hAnsi="Aptos" w:cs="Aptos"/>
          <w:color w:val="000000" w:themeColor="text1"/>
        </w:rPr>
        <w:t xml:space="preserve">, and </w:t>
      </w:r>
      <w:r w:rsidR="263E3B3F" w:rsidRPr="2071A5F3">
        <w:rPr>
          <w:rFonts w:ascii="Aptos" w:eastAsia="Aptos" w:hAnsi="Aptos" w:cs="Aptos"/>
          <w:b/>
          <w:bCs/>
          <w:color w:val="000000" w:themeColor="text1"/>
        </w:rPr>
        <w:t>FWS Officer</w:t>
      </w:r>
      <w:r>
        <w:rPr>
          <w:rFonts w:ascii="Aptos" w:eastAsia="Aptos" w:hAnsi="Aptos" w:cs="Aptos"/>
          <w:color w:val="000000" w:themeColor="text1"/>
        </w:rPr>
        <w:t>,</w:t>
      </w:r>
      <w:r w:rsidR="263E3B3F" w:rsidRPr="2071A5F3">
        <w:rPr>
          <w:rFonts w:ascii="Aptos" w:eastAsia="Aptos" w:hAnsi="Aptos" w:cs="Aptos"/>
          <w:color w:val="000000" w:themeColor="text1"/>
        </w:rPr>
        <w:t xml:space="preserve"> </w:t>
      </w:r>
      <w:r>
        <w:rPr>
          <w:rFonts w:ascii="Aptos" w:eastAsia="Aptos" w:hAnsi="Aptos" w:cs="Aptos"/>
          <w:color w:val="000000" w:themeColor="text1"/>
        </w:rPr>
        <w:t>should not be considered</w:t>
      </w:r>
      <w:r w:rsidR="263E3B3F" w:rsidRPr="2071A5F3">
        <w:rPr>
          <w:rFonts w:ascii="Aptos" w:eastAsia="Aptos" w:hAnsi="Aptos" w:cs="Aptos"/>
          <w:color w:val="000000" w:themeColor="text1"/>
        </w:rPr>
        <w:t xml:space="preserve"> authoritative. </w:t>
      </w:r>
      <w:r>
        <w:rPr>
          <w:rFonts w:ascii="Aptos" w:eastAsia="Aptos" w:hAnsi="Aptos" w:cs="Aptos"/>
          <w:color w:val="000000" w:themeColor="text1"/>
        </w:rPr>
        <w:t>Data</w:t>
      </w:r>
      <w:r w:rsidR="263E3B3F" w:rsidRPr="2071A5F3">
        <w:rPr>
          <w:rFonts w:ascii="Aptos" w:eastAsia="Aptos" w:hAnsi="Aptos" w:cs="Aptos"/>
          <w:color w:val="000000" w:themeColor="text1"/>
        </w:rPr>
        <w:t xml:space="preserve"> were compiled from multiple sources—including internal tracking sheets, contractor data, and </w:t>
      </w:r>
      <w:proofErr w:type="spellStart"/>
      <w:r w:rsidR="263E3B3F" w:rsidRPr="2071A5F3">
        <w:rPr>
          <w:rFonts w:ascii="Aptos" w:eastAsia="Aptos" w:hAnsi="Aptos" w:cs="Aptos"/>
          <w:color w:val="000000" w:themeColor="text1"/>
        </w:rPr>
        <w:t>GrantSolutions</w:t>
      </w:r>
      <w:proofErr w:type="spellEnd"/>
      <w:r w:rsidR="263E3B3F" w:rsidRPr="2071A5F3">
        <w:rPr>
          <w:rFonts w:ascii="Aptos" w:eastAsia="Aptos" w:hAnsi="Aptos" w:cs="Aptos"/>
          <w:color w:val="000000" w:themeColor="text1"/>
        </w:rPr>
        <w:t xml:space="preserve"> exports—and may contain inconsistencies, outdated information, or approximations.</w:t>
      </w:r>
    </w:p>
    <w:p w14:paraId="172BCC1C" w14:textId="398D41E6" w:rsidR="00AA3DBA" w:rsidRDefault="263E3B3F" w:rsidP="2071A5F3">
      <w:pPr>
        <w:rPr>
          <w:rFonts w:ascii="Aptos" w:eastAsia="Aptos" w:hAnsi="Aptos" w:cs="Aptos"/>
          <w:color w:val="000000" w:themeColor="text1"/>
        </w:rPr>
      </w:pPr>
      <w:r w:rsidRPr="2071A5F3">
        <w:rPr>
          <w:rFonts w:ascii="Aptos" w:eastAsia="Aptos" w:hAnsi="Aptos" w:cs="Aptos"/>
          <w:b/>
          <w:bCs/>
          <w:color w:val="000000" w:themeColor="text1"/>
        </w:rPr>
        <w:t>It is inappropriate to cite these values as definitive.</w:t>
      </w:r>
    </w:p>
    <w:p w14:paraId="5735053F" w14:textId="674D5C61" w:rsidR="00AA3DBA" w:rsidRDefault="263E3B3F" w:rsidP="2071A5F3">
      <w:pPr>
        <w:pStyle w:val="ListParagraph"/>
        <w:numPr>
          <w:ilvl w:val="0"/>
          <w:numId w:val="3"/>
        </w:numPr>
        <w:rPr>
          <w:rFonts w:ascii="Aptos" w:eastAsia="Aptos" w:hAnsi="Aptos" w:cs="Aptos"/>
          <w:color w:val="000000" w:themeColor="text1"/>
        </w:rPr>
      </w:pPr>
      <w:r w:rsidRPr="2071A5F3">
        <w:rPr>
          <w:rFonts w:ascii="Aptos" w:eastAsia="Aptos" w:hAnsi="Aptos" w:cs="Aptos"/>
          <w:b/>
          <w:bCs/>
          <w:color w:val="000000" w:themeColor="text1"/>
        </w:rPr>
        <w:t>Funding amounts</w:t>
      </w:r>
      <w:r w:rsidRPr="2071A5F3">
        <w:rPr>
          <w:rFonts w:ascii="Aptos" w:eastAsia="Aptos" w:hAnsi="Aptos" w:cs="Aptos"/>
          <w:color w:val="000000" w:themeColor="text1"/>
        </w:rPr>
        <w:t xml:space="preserve"> may reflect initial requests, preliminary obligations, or outdated figures that do not account for amendments, </w:t>
      </w:r>
      <w:proofErr w:type="spellStart"/>
      <w:r w:rsidRPr="2071A5F3">
        <w:rPr>
          <w:rFonts w:ascii="Aptos" w:eastAsia="Aptos" w:hAnsi="Aptos" w:cs="Aptos"/>
          <w:color w:val="000000" w:themeColor="text1"/>
        </w:rPr>
        <w:t>deobligations</w:t>
      </w:r>
      <w:proofErr w:type="spellEnd"/>
      <w:r w:rsidRPr="2071A5F3">
        <w:rPr>
          <w:rFonts w:ascii="Aptos" w:eastAsia="Aptos" w:hAnsi="Aptos" w:cs="Aptos"/>
          <w:color w:val="000000" w:themeColor="text1"/>
        </w:rPr>
        <w:t>, or final disbursements.</w:t>
      </w:r>
    </w:p>
    <w:p w14:paraId="7BD5759E" w14:textId="45D98494" w:rsidR="00AA3DBA" w:rsidRDefault="263E3B3F" w:rsidP="2071A5F3">
      <w:pPr>
        <w:pStyle w:val="ListParagraph"/>
        <w:numPr>
          <w:ilvl w:val="0"/>
          <w:numId w:val="3"/>
        </w:numPr>
        <w:rPr>
          <w:rFonts w:ascii="Aptos" w:eastAsia="Aptos" w:hAnsi="Aptos" w:cs="Aptos"/>
          <w:color w:val="000000" w:themeColor="text1"/>
        </w:rPr>
      </w:pPr>
      <w:r w:rsidRPr="2071A5F3">
        <w:rPr>
          <w:rFonts w:ascii="Aptos" w:eastAsia="Aptos" w:hAnsi="Aptos" w:cs="Aptos"/>
          <w:b/>
          <w:bCs/>
          <w:color w:val="000000" w:themeColor="text1"/>
        </w:rPr>
        <w:t>FWS Officer names</w:t>
      </w:r>
      <w:r w:rsidRPr="2071A5F3">
        <w:rPr>
          <w:rFonts w:ascii="Aptos" w:eastAsia="Aptos" w:hAnsi="Aptos" w:cs="Aptos"/>
          <w:color w:val="000000" w:themeColor="text1"/>
        </w:rPr>
        <w:t xml:space="preserve"> may reflect the staff member assigned at the time of proposal review or award </w:t>
      </w:r>
      <w:proofErr w:type="gramStart"/>
      <w:r w:rsidRPr="2071A5F3">
        <w:rPr>
          <w:rFonts w:ascii="Aptos" w:eastAsia="Aptos" w:hAnsi="Aptos" w:cs="Aptos"/>
          <w:color w:val="000000" w:themeColor="text1"/>
        </w:rPr>
        <w:t>issuance, but</w:t>
      </w:r>
      <w:proofErr w:type="gramEnd"/>
      <w:r w:rsidRPr="2071A5F3">
        <w:rPr>
          <w:rFonts w:ascii="Aptos" w:eastAsia="Aptos" w:hAnsi="Aptos" w:cs="Aptos"/>
          <w:color w:val="000000" w:themeColor="text1"/>
        </w:rPr>
        <w:t xml:space="preserve"> may not represent the most recent or current point of contact or responsible official.</w:t>
      </w:r>
    </w:p>
    <w:p w14:paraId="6545F8FA" w14:textId="152892FC"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For </w:t>
      </w:r>
      <w:r w:rsidRPr="2071A5F3">
        <w:rPr>
          <w:rFonts w:ascii="Aptos" w:eastAsia="Aptos" w:hAnsi="Aptos" w:cs="Aptos"/>
          <w:b/>
          <w:bCs/>
          <w:color w:val="000000" w:themeColor="text1"/>
        </w:rPr>
        <w:t>authoritative information</w:t>
      </w:r>
      <w:r w:rsidRPr="2071A5F3">
        <w:rPr>
          <w:rFonts w:ascii="Aptos" w:eastAsia="Aptos" w:hAnsi="Aptos" w:cs="Aptos"/>
          <w:color w:val="000000" w:themeColor="text1"/>
        </w:rPr>
        <w:t xml:space="preserve"> on:</w:t>
      </w:r>
    </w:p>
    <w:p w14:paraId="03295365" w14:textId="6CF7E934" w:rsidR="00AA3DBA" w:rsidRDefault="263E3B3F" w:rsidP="2071A5F3">
      <w:pPr>
        <w:pStyle w:val="ListParagraph"/>
        <w:numPr>
          <w:ilvl w:val="0"/>
          <w:numId w:val="2"/>
        </w:numPr>
        <w:rPr>
          <w:rFonts w:ascii="Aptos" w:eastAsia="Aptos" w:hAnsi="Aptos" w:cs="Aptos"/>
          <w:color w:val="000000" w:themeColor="text1"/>
        </w:rPr>
      </w:pPr>
      <w:r w:rsidRPr="2071A5F3">
        <w:rPr>
          <w:rFonts w:ascii="Aptos" w:eastAsia="Aptos" w:hAnsi="Aptos" w:cs="Aptos"/>
          <w:color w:val="000000" w:themeColor="text1"/>
        </w:rPr>
        <w:t>the amount requested by the applicant,</w:t>
      </w:r>
    </w:p>
    <w:p w14:paraId="0373D059" w14:textId="646DC134" w:rsidR="00AA3DBA" w:rsidRDefault="263E3B3F" w:rsidP="2071A5F3">
      <w:pPr>
        <w:pStyle w:val="ListParagraph"/>
        <w:numPr>
          <w:ilvl w:val="0"/>
          <w:numId w:val="2"/>
        </w:numPr>
        <w:rPr>
          <w:rFonts w:ascii="Aptos" w:eastAsia="Aptos" w:hAnsi="Aptos" w:cs="Aptos"/>
          <w:color w:val="000000" w:themeColor="text1"/>
        </w:rPr>
      </w:pPr>
      <w:r w:rsidRPr="2071A5F3">
        <w:rPr>
          <w:rFonts w:ascii="Aptos" w:eastAsia="Aptos" w:hAnsi="Aptos" w:cs="Aptos"/>
          <w:color w:val="000000" w:themeColor="text1"/>
        </w:rPr>
        <w:t>the amount awarded by FWS, or</w:t>
      </w:r>
    </w:p>
    <w:p w14:paraId="30C387B3" w14:textId="6425171B" w:rsidR="00AA3DBA" w:rsidRDefault="263E3B3F" w:rsidP="2071A5F3">
      <w:pPr>
        <w:pStyle w:val="ListParagraph"/>
        <w:numPr>
          <w:ilvl w:val="0"/>
          <w:numId w:val="2"/>
        </w:numPr>
        <w:rPr>
          <w:rFonts w:ascii="Aptos" w:eastAsia="Aptos" w:hAnsi="Aptos" w:cs="Aptos"/>
          <w:color w:val="000000" w:themeColor="text1"/>
        </w:rPr>
      </w:pPr>
      <w:r w:rsidRPr="2071A5F3">
        <w:rPr>
          <w:rFonts w:ascii="Aptos" w:eastAsia="Aptos" w:hAnsi="Aptos" w:cs="Aptos"/>
          <w:color w:val="000000" w:themeColor="text1"/>
        </w:rPr>
        <w:t>the current FWS Officer responsible for award management,</w:t>
      </w:r>
    </w:p>
    <w:p w14:paraId="4961694B" w14:textId="6AF5FD71" w:rsidR="00AA3DBA" w:rsidRDefault="7EE0CAB8" w:rsidP="2071A5F3">
      <w:pPr>
        <w:rPr>
          <w:rFonts w:ascii="Aptos" w:eastAsia="Aptos" w:hAnsi="Aptos" w:cs="Aptos"/>
          <w:color w:val="000000" w:themeColor="text1"/>
        </w:rPr>
      </w:pPr>
      <w:r w:rsidRPr="2071A5F3">
        <w:rPr>
          <w:rFonts w:ascii="Aptos" w:eastAsia="Aptos" w:hAnsi="Aptos" w:cs="Aptos"/>
          <w:b/>
          <w:bCs/>
          <w:color w:val="000000" w:themeColor="text1"/>
        </w:rPr>
        <w:t>...</w:t>
      </w:r>
      <w:r w:rsidR="263E3B3F" w:rsidRPr="2071A5F3">
        <w:rPr>
          <w:rFonts w:ascii="Aptos" w:eastAsia="Aptos" w:hAnsi="Aptos" w:cs="Aptos"/>
          <w:b/>
          <w:bCs/>
          <w:color w:val="000000" w:themeColor="text1"/>
        </w:rPr>
        <w:t>users must consult the official award file</w:t>
      </w:r>
      <w:r w:rsidR="263E3B3F" w:rsidRPr="2071A5F3">
        <w:rPr>
          <w:rFonts w:ascii="Aptos" w:eastAsia="Aptos" w:hAnsi="Aptos" w:cs="Aptos"/>
          <w:color w:val="000000" w:themeColor="text1"/>
        </w:rPr>
        <w:t xml:space="preserve"> in </w:t>
      </w:r>
      <w:proofErr w:type="spellStart"/>
      <w:r w:rsidR="263E3B3F" w:rsidRPr="2071A5F3">
        <w:rPr>
          <w:rFonts w:ascii="Aptos" w:eastAsia="Aptos" w:hAnsi="Aptos" w:cs="Aptos"/>
          <w:color w:val="000000" w:themeColor="text1"/>
        </w:rPr>
        <w:t>GrantSolutions</w:t>
      </w:r>
      <w:proofErr w:type="spellEnd"/>
      <w:r w:rsidR="001B14E9">
        <w:rPr>
          <w:rFonts w:ascii="Aptos" w:eastAsia="Aptos" w:hAnsi="Aptos" w:cs="Aptos"/>
          <w:color w:val="000000" w:themeColor="text1"/>
        </w:rPr>
        <w:t>, search government spending on USAspending.org,</w:t>
      </w:r>
      <w:r w:rsidR="263E3B3F" w:rsidRPr="2071A5F3">
        <w:rPr>
          <w:rFonts w:ascii="Aptos" w:eastAsia="Aptos" w:hAnsi="Aptos" w:cs="Aptos"/>
          <w:color w:val="000000" w:themeColor="text1"/>
        </w:rPr>
        <w:t xml:space="preserve"> or contact the FWS Division of International Conservation.</w:t>
      </w:r>
    </w:p>
    <w:p w14:paraId="6B029007" w14:textId="2B0D7502" w:rsidR="00AA3DBA" w:rsidRDefault="001B14E9" w:rsidP="2071A5F3">
      <w:pPr>
        <w:pStyle w:val="Heading2"/>
        <w:rPr>
          <w:rFonts w:ascii="Aptos" w:eastAsia="Aptos" w:hAnsi="Aptos" w:cs="Aptos"/>
          <w:color w:val="000000" w:themeColor="text1"/>
          <w:sz w:val="24"/>
          <w:szCs w:val="24"/>
        </w:rPr>
      </w:pPr>
      <w:r>
        <w:t>9</w:t>
      </w:r>
      <w:r w:rsidR="263E3B3F" w:rsidRPr="2071A5F3">
        <w:t>. Citation</w:t>
      </w:r>
    </w:p>
    <w:p w14:paraId="0BBADF59" w14:textId="74B7E38C"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If using this dataset, please cite as:</w:t>
      </w:r>
    </w:p>
    <w:p w14:paraId="0882452D" w14:textId="77777777" w:rsidR="001B14E9"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Muir, M. (2025). </w:t>
      </w:r>
      <w:r w:rsidR="001B14E9" w:rsidRPr="001B14E9">
        <w:rPr>
          <w:rFonts w:ascii="Aptos" w:eastAsia="Aptos" w:hAnsi="Aptos" w:cs="Aptos"/>
          <w:i/>
          <w:iCs/>
          <w:color w:val="000000" w:themeColor="text1"/>
        </w:rPr>
        <w:t xml:space="preserve">Public </w:t>
      </w:r>
      <w:r w:rsidRPr="2071A5F3">
        <w:rPr>
          <w:rFonts w:ascii="Aptos" w:eastAsia="Aptos" w:hAnsi="Aptos" w:cs="Aptos"/>
          <w:i/>
          <w:iCs/>
          <w:color w:val="000000" w:themeColor="text1"/>
        </w:rPr>
        <w:t>FWS International Affairs Financial Assistance Awards Dataset (1990–2025)</w:t>
      </w:r>
      <w:r w:rsidRPr="2071A5F3">
        <w:rPr>
          <w:rFonts w:ascii="Aptos" w:eastAsia="Aptos" w:hAnsi="Aptos" w:cs="Aptos"/>
          <w:color w:val="000000" w:themeColor="text1"/>
        </w:rPr>
        <w:t>. U.S. Fish and Wildlife Service, Division of International Conservation.</w:t>
      </w:r>
    </w:p>
    <w:p w14:paraId="306E1ABC" w14:textId="0EDB2760"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 xml:space="preserve"> [</w:t>
      </w:r>
      <w:proofErr w:type="spellStart"/>
      <w:r w:rsidRPr="2071A5F3">
        <w:rPr>
          <w:rFonts w:ascii="Aptos" w:eastAsia="Aptos" w:hAnsi="Aptos" w:cs="Aptos"/>
          <w:color w:val="000000" w:themeColor="text1"/>
        </w:rPr>
        <w:t>ServCat</w:t>
      </w:r>
      <w:proofErr w:type="spellEnd"/>
      <w:r w:rsidRPr="2071A5F3">
        <w:rPr>
          <w:rFonts w:ascii="Aptos" w:eastAsia="Aptos" w:hAnsi="Aptos" w:cs="Aptos"/>
          <w:color w:val="000000" w:themeColor="text1"/>
        </w:rPr>
        <w:t xml:space="preserve"> Repository </w:t>
      </w:r>
      <w:r w:rsidR="001B14E9">
        <w:rPr>
          <w:rFonts w:ascii="Aptos" w:eastAsia="Aptos" w:hAnsi="Aptos" w:cs="Aptos"/>
          <w:color w:val="000000" w:themeColor="text1"/>
        </w:rPr>
        <w:t>Code</w:t>
      </w:r>
      <w:r w:rsidR="26C762F6" w:rsidRPr="2071A5F3">
        <w:rPr>
          <w:rFonts w:ascii="Aptos" w:eastAsia="Aptos" w:hAnsi="Aptos" w:cs="Aptos"/>
          <w:color w:val="000000" w:themeColor="text1"/>
        </w:rPr>
        <w:t>:</w:t>
      </w:r>
      <w:r w:rsidR="001B14E9">
        <w:t xml:space="preserve"> 188183</w:t>
      </w:r>
      <w:r w:rsidRPr="2071A5F3">
        <w:rPr>
          <w:rFonts w:ascii="Aptos" w:eastAsia="Aptos" w:hAnsi="Aptos" w:cs="Aptos"/>
          <w:color w:val="000000" w:themeColor="text1"/>
        </w:rPr>
        <w:t>]</w:t>
      </w:r>
    </w:p>
    <w:p w14:paraId="6C1B5404" w14:textId="68D5CA7C" w:rsidR="00AA3DBA" w:rsidRDefault="263E3B3F" w:rsidP="2071A5F3">
      <w:pPr>
        <w:pStyle w:val="Heading2"/>
        <w:rPr>
          <w:rFonts w:ascii="Aptos" w:eastAsia="Aptos" w:hAnsi="Aptos" w:cs="Aptos"/>
          <w:color w:val="000000" w:themeColor="text1"/>
          <w:sz w:val="24"/>
          <w:szCs w:val="24"/>
        </w:rPr>
      </w:pPr>
      <w:r w:rsidRPr="2071A5F3">
        <w:lastRenderedPageBreak/>
        <w:t>1</w:t>
      </w:r>
      <w:r w:rsidR="001B14E9">
        <w:t>0</w:t>
      </w:r>
      <w:r w:rsidRPr="2071A5F3">
        <w:t>. Contact</w:t>
      </w:r>
    </w:p>
    <w:p w14:paraId="735896C7" w14:textId="0F71E057" w:rsidR="00AA3DBA" w:rsidRDefault="263E3B3F" w:rsidP="2071A5F3">
      <w:pPr>
        <w:rPr>
          <w:rFonts w:ascii="Aptos" w:eastAsia="Aptos" w:hAnsi="Aptos" w:cs="Aptos"/>
          <w:color w:val="000000" w:themeColor="text1"/>
        </w:rPr>
      </w:pPr>
      <w:r w:rsidRPr="2071A5F3">
        <w:rPr>
          <w:rFonts w:ascii="Aptos" w:eastAsia="Aptos" w:hAnsi="Aptos" w:cs="Aptos"/>
          <w:color w:val="000000" w:themeColor="text1"/>
        </w:rPr>
        <w:t>For questions, updates, or corrections, contact:</w:t>
      </w:r>
    </w:p>
    <w:p w14:paraId="70DFBFAD" w14:textId="16F2AB01" w:rsidR="00AA3DBA" w:rsidRDefault="263E3B3F" w:rsidP="2071A5F3">
      <w:pPr>
        <w:rPr>
          <w:rFonts w:ascii="Aptos" w:eastAsia="Aptos" w:hAnsi="Aptos" w:cs="Aptos"/>
          <w:color w:val="000000" w:themeColor="text1"/>
        </w:rPr>
      </w:pPr>
      <w:r w:rsidRPr="2071A5F3">
        <w:rPr>
          <w:rFonts w:ascii="Aptos" w:eastAsia="Aptos" w:hAnsi="Aptos" w:cs="Aptos"/>
          <w:b/>
          <w:bCs/>
          <w:color w:val="000000" w:themeColor="text1"/>
        </w:rPr>
        <w:t>Matt Muir</w:t>
      </w:r>
      <w:r w:rsidR="00000000">
        <w:br/>
      </w:r>
      <w:r w:rsidRPr="2071A5F3">
        <w:rPr>
          <w:rFonts w:ascii="Aptos" w:eastAsia="Aptos" w:hAnsi="Aptos" w:cs="Aptos"/>
          <w:color w:val="000000" w:themeColor="text1"/>
        </w:rPr>
        <w:t>Biologist / Program Evaluation Officer, U.S. Fish and Wildlife Service</w:t>
      </w:r>
      <w:r w:rsidR="00000000">
        <w:br/>
      </w:r>
      <w:r w:rsidRPr="2071A5F3">
        <w:rPr>
          <w:rFonts w:ascii="Aptos" w:eastAsia="Aptos" w:hAnsi="Aptos" w:cs="Aptos"/>
          <w:color w:val="000000" w:themeColor="text1"/>
        </w:rPr>
        <w:t xml:space="preserve">Email: </w:t>
      </w:r>
      <w:hyperlink r:id="rId6">
        <w:r w:rsidRPr="2071A5F3">
          <w:rPr>
            <w:rStyle w:val="Hyperlink"/>
            <w:rFonts w:ascii="Aptos" w:eastAsia="Aptos" w:hAnsi="Aptos" w:cs="Aptos"/>
          </w:rPr>
          <w:t>matt_muir@fws.gov</w:t>
        </w:r>
      </w:hyperlink>
    </w:p>
    <w:p w14:paraId="2C078E63" w14:textId="608082C9" w:rsidR="00AA3DBA" w:rsidRDefault="00AA3DBA"/>
    <w:sectPr w:rsidR="00AA3D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EC7E"/>
    <w:multiLevelType w:val="multilevel"/>
    <w:tmpl w:val="E9829D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4C52F9"/>
    <w:multiLevelType w:val="multilevel"/>
    <w:tmpl w:val="F7C86E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C75C7E9"/>
    <w:multiLevelType w:val="multilevel"/>
    <w:tmpl w:val="B7B07D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57B0346"/>
    <w:multiLevelType w:val="multilevel"/>
    <w:tmpl w:val="8E84F8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E5D7B3B"/>
    <w:multiLevelType w:val="multilevel"/>
    <w:tmpl w:val="31E696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C307662"/>
    <w:multiLevelType w:val="multilevel"/>
    <w:tmpl w:val="2E26DD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FAFADAE"/>
    <w:multiLevelType w:val="multilevel"/>
    <w:tmpl w:val="F89881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858F5B2"/>
    <w:multiLevelType w:val="multilevel"/>
    <w:tmpl w:val="1B0031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939339140">
    <w:abstractNumId w:val="4"/>
  </w:num>
  <w:num w:numId="2" w16cid:durableId="1313287457">
    <w:abstractNumId w:val="3"/>
  </w:num>
  <w:num w:numId="3" w16cid:durableId="629825070">
    <w:abstractNumId w:val="5"/>
  </w:num>
  <w:num w:numId="4" w16cid:durableId="1161240590">
    <w:abstractNumId w:val="6"/>
  </w:num>
  <w:num w:numId="5" w16cid:durableId="1194880381">
    <w:abstractNumId w:val="7"/>
  </w:num>
  <w:num w:numId="6" w16cid:durableId="1646735541">
    <w:abstractNumId w:val="0"/>
  </w:num>
  <w:num w:numId="7" w16cid:durableId="104159547">
    <w:abstractNumId w:val="1"/>
  </w:num>
  <w:num w:numId="8" w16cid:durableId="1853762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5DA631"/>
    <w:rsid w:val="001B14E9"/>
    <w:rsid w:val="00A52682"/>
    <w:rsid w:val="00AA3DBA"/>
    <w:rsid w:val="00ED7A3D"/>
    <w:rsid w:val="2071A5F3"/>
    <w:rsid w:val="2134A028"/>
    <w:rsid w:val="263E3B3F"/>
    <w:rsid w:val="26C762F6"/>
    <w:rsid w:val="393AC2F5"/>
    <w:rsid w:val="41105951"/>
    <w:rsid w:val="45078603"/>
    <w:rsid w:val="45DD729E"/>
    <w:rsid w:val="4D13D7C0"/>
    <w:rsid w:val="6448CC1E"/>
    <w:rsid w:val="6B5DA631"/>
    <w:rsid w:val="6BB5E8ED"/>
    <w:rsid w:val="71DB2D69"/>
    <w:rsid w:val="7559FD92"/>
    <w:rsid w:val="7EE0C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DA631"/>
  <w15:chartTrackingRefBased/>
  <w15:docId w15:val="{BE0E4688-D83B-4D74-B34B-1D16AF068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071A5F3"/>
    <w:pPr>
      <w:ind w:left="720"/>
      <w:contextualSpacing/>
    </w:pPr>
  </w:style>
  <w:style w:type="character" w:styleId="Hyperlink">
    <w:name w:val="Hyperlink"/>
    <w:basedOn w:val="DefaultParagraphFont"/>
    <w:uiPriority w:val="99"/>
    <w:unhideWhenUsed/>
    <w:rsid w:val="2071A5F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tt_muir@fws.go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753</Words>
  <Characters>4296</Characters>
  <Application>Microsoft Office Word</Application>
  <DocSecurity>0</DocSecurity>
  <Lines>35</Lines>
  <Paragraphs>10</Paragraphs>
  <ScaleCrop>false</ScaleCrop>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Muir, Matt</dc:creator>
  <cp:keywords/>
  <dc:description/>
  <cp:lastModifiedBy>Muir, Matt</cp:lastModifiedBy>
  <cp:revision>3</cp:revision>
  <dcterms:created xsi:type="dcterms:W3CDTF">2025-12-31T00:19:00Z</dcterms:created>
  <dcterms:modified xsi:type="dcterms:W3CDTF">2025-12-31T00:27:00Z</dcterms:modified>
</cp:coreProperties>
</file>