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A148B" w14:textId="30DDF302" w:rsidR="0010686F" w:rsidRDefault="0010686F" w:rsidP="0010686F">
      <w:pPr>
        <w:spacing w:line="480" w:lineRule="auto"/>
      </w:pPr>
      <w:r>
        <w:t xml:space="preserve">Data were analyzed in the publication </w:t>
      </w:r>
      <w:r w:rsidRPr="00B65ABA">
        <w:t>“Optimizing Detection of the Bobwhite Reproduction Call Using Passive Acoustic Monitoring</w:t>
      </w:r>
      <w:r w:rsidR="00EC2D0D">
        <w:t>”</w:t>
      </w:r>
      <w:r>
        <w:t xml:space="preserve"> authored by Johnson, L. A., M. J.  Butler, and S. E. Sesnie</w:t>
      </w:r>
    </w:p>
    <w:p w14:paraId="5A80EC53" w14:textId="0EBEED2C" w:rsidR="001C43C3" w:rsidRDefault="001C43C3"/>
    <w:p w14:paraId="29719C8F" w14:textId="4D00389A" w:rsidR="0010686F" w:rsidRDefault="00EC2D0D" w:rsidP="00EC2D0D">
      <w:pPr>
        <w:spacing w:line="480" w:lineRule="auto"/>
      </w:pPr>
      <w:r>
        <w:t>The call</w:t>
      </w:r>
      <w:r w:rsidR="0010686F">
        <w:t xml:space="preserve"> frequency (kHz) of the reproduction call was measured on 200 randomly selected calls consisting of 100 each of the 2-syllable and 3-syllable </w:t>
      </w:r>
      <w:r>
        <w:t>variations</w:t>
      </w:r>
      <w:r w:rsidR="0010686F">
        <w:t xml:space="preserve">. Calls were </w:t>
      </w:r>
      <w:r>
        <w:t>recorded using an Autonomous Recording Unit (Wildlife Acoustics SM</w:t>
      </w:r>
      <w:r w:rsidRPr="00C969D3">
        <w:t>4, Autonomous Recording Unit, Maynard, MA</w:t>
      </w:r>
      <w:r>
        <w:t>, USA</w:t>
      </w:r>
      <w:r w:rsidRPr="00C969D3">
        <w:t>)</w:t>
      </w:r>
      <w:r>
        <w:t xml:space="preserve"> and </w:t>
      </w:r>
      <w:r w:rsidR="0010686F">
        <w:t>visually measured in the Kaleidoscope</w:t>
      </w:r>
      <w:r w:rsidR="000F6D71">
        <w:t xml:space="preserve"> Pro 4.5.5 (</w:t>
      </w:r>
      <w:r w:rsidR="000F6D71">
        <w:t xml:space="preserve">Wildlife Acoustics, Maynard, </w:t>
      </w:r>
      <w:r w:rsidR="000F6D71" w:rsidRPr="00966C05">
        <w:t>MA, USA</w:t>
      </w:r>
      <w:r w:rsidR="000F6D71">
        <w:t>)</w:t>
      </w:r>
      <w:r w:rsidR="0010686F">
        <w:t xml:space="preserve"> spectrogram by placing the gridlines at the high and low points of the call. </w:t>
      </w:r>
    </w:p>
    <w:p w14:paraId="38C35E63" w14:textId="3A08DFEB" w:rsidR="00EC2D0D" w:rsidRDefault="00EC2D0D" w:rsidP="0010686F">
      <w:pPr>
        <w:spacing w:line="480" w:lineRule="auto"/>
        <w:ind w:firstLine="720"/>
      </w:pPr>
    </w:p>
    <w:p w14:paraId="0183200E" w14:textId="2C10F539" w:rsidR="00EC2D0D" w:rsidRDefault="00EC2D0D" w:rsidP="00EC2D0D">
      <w:pPr>
        <w:spacing w:line="480" w:lineRule="auto"/>
        <w:jc w:val="both"/>
      </w:pPr>
      <w:r>
        <w:t>Freq Min=Minimum frequency measured for an individual call. Unit of measure is kilohertz (kHz)</w:t>
      </w:r>
    </w:p>
    <w:p w14:paraId="37136AC4" w14:textId="0749DBE6" w:rsidR="00EC2D0D" w:rsidRDefault="00EC2D0D" w:rsidP="00EC2D0D">
      <w:pPr>
        <w:spacing w:line="480" w:lineRule="auto"/>
        <w:jc w:val="both"/>
      </w:pPr>
      <w:r>
        <w:t>Freq Max=Maximum frequency measured for an individual call. Unit of measure is kilohertz (kHz)</w:t>
      </w:r>
    </w:p>
    <w:p w14:paraId="3785AC22" w14:textId="49B8E677" w:rsidR="00EC2D0D" w:rsidRDefault="00EC2D0D" w:rsidP="00EC2D0D">
      <w:pPr>
        <w:spacing w:line="480" w:lineRule="auto"/>
        <w:jc w:val="both"/>
      </w:pPr>
      <w:r>
        <w:t>Call Syllables=Number of syllables in the call for which the</w:t>
      </w:r>
      <w:r w:rsidR="00683EE0">
        <w:t xml:space="preserve"> k</w:t>
      </w:r>
      <w:r w:rsidR="00682A37">
        <w:t>Hz</w:t>
      </w:r>
      <w:r>
        <w:t xml:space="preserve"> </w:t>
      </w:r>
      <w:r w:rsidR="00683EE0">
        <w:t>was</w:t>
      </w:r>
      <w:r>
        <w:t xml:space="preserve"> measured.</w:t>
      </w:r>
    </w:p>
    <w:p w14:paraId="78FAF717" w14:textId="77777777" w:rsidR="00EC2D0D" w:rsidRDefault="00EC2D0D" w:rsidP="00EC2D0D">
      <w:pPr>
        <w:spacing w:line="480" w:lineRule="auto"/>
        <w:jc w:val="both"/>
      </w:pPr>
    </w:p>
    <w:p w14:paraId="4D9D5FD0" w14:textId="77777777" w:rsidR="0010686F" w:rsidRDefault="0010686F"/>
    <w:sectPr w:rsidR="001068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86F"/>
    <w:rsid w:val="000F6D71"/>
    <w:rsid w:val="0010686F"/>
    <w:rsid w:val="001C43C3"/>
    <w:rsid w:val="003C727E"/>
    <w:rsid w:val="00533E02"/>
    <w:rsid w:val="00682A37"/>
    <w:rsid w:val="00683EE0"/>
    <w:rsid w:val="00EC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2BA3F"/>
  <w15:chartTrackingRefBased/>
  <w15:docId w15:val="{A09C6AE7-48C8-4743-82D7-EFDE3168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86F"/>
    <w:pPr>
      <w:spacing w:after="0" w:line="276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Lacrecia</dc:creator>
  <cp:keywords/>
  <dc:description/>
  <cp:lastModifiedBy>Johnson, Lacrecia</cp:lastModifiedBy>
  <cp:revision>6</cp:revision>
  <dcterms:created xsi:type="dcterms:W3CDTF">2023-06-16T14:49:00Z</dcterms:created>
  <dcterms:modified xsi:type="dcterms:W3CDTF">2023-06-20T20:32:00Z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3399d103-e5a7-4ab4-8aa7-2a0bf7e207cd</vt:lpwstr>
  </property>
</Properties>
</file>