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62" w:rsidRPr="00935C62" w:rsidRDefault="00935C62" w:rsidP="00583EB7">
      <w:pPr>
        <w:rPr>
          <w:rFonts w:ascii="Arial" w:hAnsi="Arial" w:cs="Arial"/>
          <w:sz w:val="24"/>
          <w:szCs w:val="24"/>
        </w:rPr>
      </w:pPr>
      <w:r w:rsidRPr="00935C62">
        <w:rPr>
          <w:rFonts w:ascii="Arial" w:hAnsi="Arial" w:cs="Arial"/>
          <w:b/>
          <w:bCs/>
          <w:sz w:val="24"/>
          <w:szCs w:val="24"/>
        </w:rPr>
        <w:t>Appendix 3. Water parameters in the Rio Hondo spring-system from 2014-2020</w:t>
      </w:r>
    </w:p>
    <w:p w:rsidR="00935C62" w:rsidRDefault="00935C62" w:rsidP="00583EB7">
      <w:pPr>
        <w:rPr>
          <w:rFonts w:ascii="Arial" w:hAnsi="Arial" w:cs="Arial"/>
          <w:sz w:val="24"/>
          <w:szCs w:val="24"/>
        </w:rPr>
      </w:pPr>
    </w:p>
    <w:p w:rsidR="00935C62" w:rsidRDefault="003E317D" w:rsidP="00583E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FIGURE</w:t>
      </w:r>
      <w:r w:rsidR="00935C62" w:rsidRPr="00935C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C1</w:t>
      </w:r>
      <w:r w:rsidR="00724FCD">
        <w:rPr>
          <w:rFonts w:ascii="Arial" w:hAnsi="Arial" w:cs="Arial"/>
          <w:sz w:val="24"/>
          <w:szCs w:val="24"/>
        </w:rPr>
        <w:t xml:space="preserve">. </w:t>
      </w:r>
      <w:r w:rsidR="00935C62" w:rsidRPr="00935C62">
        <w:rPr>
          <w:rFonts w:ascii="Arial" w:hAnsi="Arial" w:cs="Arial"/>
          <w:sz w:val="24"/>
          <w:szCs w:val="24"/>
        </w:rPr>
        <w:t>Trends in water parameters, by season, in the Rio Hondo midstream</w:t>
      </w:r>
      <w:r w:rsidR="00724FCD">
        <w:rPr>
          <w:rFonts w:ascii="Arial" w:hAnsi="Arial" w:cs="Arial"/>
          <w:sz w:val="24"/>
          <w:szCs w:val="24"/>
        </w:rPr>
        <w:t xml:space="preserve"> from 2015-2021</w:t>
      </w:r>
      <w:r w:rsidR="00935C62" w:rsidRPr="00935C62">
        <w:rPr>
          <w:rFonts w:ascii="Arial" w:hAnsi="Arial" w:cs="Arial"/>
          <w:sz w:val="24"/>
          <w:szCs w:val="24"/>
        </w:rPr>
        <w:t>. Trends are mode</w:t>
      </w:r>
      <w:r w:rsidR="003F1673">
        <w:rPr>
          <w:rFonts w:ascii="Arial" w:hAnsi="Arial" w:cs="Arial"/>
          <w:sz w:val="24"/>
          <w:szCs w:val="24"/>
        </w:rPr>
        <w:t>l</w:t>
      </w:r>
      <w:r w:rsidR="00935C62" w:rsidRPr="00935C62">
        <w:rPr>
          <w:rFonts w:ascii="Arial" w:hAnsi="Arial" w:cs="Arial"/>
          <w:sz w:val="24"/>
          <w:szCs w:val="24"/>
        </w:rPr>
        <w:t>led as linear or quadratic based on the AICc selected model.</w:t>
      </w:r>
    </w:p>
    <w:p w:rsidR="00583EB7" w:rsidRDefault="00583E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>
            <wp:extent cx="4973638" cy="6886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endix3a_Water_RHmidstrea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318" cy="689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 w:type="page"/>
      </w:r>
    </w:p>
    <w:p w:rsidR="00935C62" w:rsidRPr="00935C62" w:rsidRDefault="003E317D" w:rsidP="00583E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FIGURE C2</w:t>
      </w:r>
      <w:bookmarkStart w:id="0" w:name="_GoBack"/>
      <w:bookmarkEnd w:id="0"/>
      <w:r w:rsidR="00724FCD">
        <w:rPr>
          <w:rFonts w:ascii="Arial" w:hAnsi="Arial" w:cs="Arial"/>
          <w:sz w:val="24"/>
          <w:szCs w:val="24"/>
        </w:rPr>
        <w:t xml:space="preserve">. </w:t>
      </w:r>
      <w:r w:rsidR="00935C62" w:rsidRPr="00935C62">
        <w:rPr>
          <w:rFonts w:ascii="Arial" w:hAnsi="Arial" w:cs="Arial"/>
          <w:sz w:val="24"/>
          <w:szCs w:val="24"/>
        </w:rPr>
        <w:t>Trends in water parameters, by season, in Rio Hondo spring-vents</w:t>
      </w:r>
      <w:r w:rsidR="00724FCD">
        <w:rPr>
          <w:rFonts w:ascii="Arial" w:hAnsi="Arial" w:cs="Arial"/>
          <w:sz w:val="24"/>
          <w:szCs w:val="24"/>
        </w:rPr>
        <w:t xml:space="preserve"> from 2014-2021</w:t>
      </w:r>
      <w:r w:rsidR="00935C62" w:rsidRPr="00935C62">
        <w:rPr>
          <w:rFonts w:ascii="Arial" w:hAnsi="Arial" w:cs="Arial"/>
          <w:sz w:val="24"/>
          <w:szCs w:val="24"/>
        </w:rPr>
        <w:t xml:space="preserve">. Trends are </w:t>
      </w:r>
      <w:r w:rsidR="00CB1D64" w:rsidRPr="00935C62">
        <w:rPr>
          <w:rFonts w:ascii="Arial" w:hAnsi="Arial" w:cs="Arial"/>
          <w:sz w:val="24"/>
          <w:szCs w:val="24"/>
        </w:rPr>
        <w:t>modelled</w:t>
      </w:r>
      <w:r w:rsidR="00935C62" w:rsidRPr="00935C62">
        <w:rPr>
          <w:rFonts w:ascii="Arial" w:hAnsi="Arial" w:cs="Arial"/>
          <w:sz w:val="24"/>
          <w:szCs w:val="24"/>
        </w:rPr>
        <w:t xml:space="preserve"> as linear or quadratic based on the AICc selected model.</w:t>
      </w:r>
    </w:p>
    <w:p w:rsidR="00886693" w:rsidRPr="00935C62" w:rsidRDefault="00583EB7" w:rsidP="00583E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>
            <wp:extent cx="5351383" cy="741045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ppendix3b_WaterParamaters_RHve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779" cy="74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6693" w:rsidRPr="00935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62"/>
    <w:rsid w:val="003E317D"/>
    <w:rsid w:val="003F1673"/>
    <w:rsid w:val="00583EB7"/>
    <w:rsid w:val="00724FCD"/>
    <w:rsid w:val="00886693"/>
    <w:rsid w:val="00935C62"/>
    <w:rsid w:val="00B728AE"/>
    <w:rsid w:val="00C57BFA"/>
    <w:rsid w:val="00CB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3225"/>
  <w15:chartTrackingRefBased/>
  <w15:docId w15:val="{073DC506-1321-42A1-A3F8-DE38BC36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4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4D7B8E6841F479BB5D7F974200F2C" ma:contentTypeVersion="8" ma:contentTypeDescription="Create a new document." ma:contentTypeScope="" ma:versionID="0363667425ee2d10219c053ef9804333">
  <xsd:schema xmlns:xsd="http://www.w3.org/2001/XMLSchema" xmlns:xs="http://www.w3.org/2001/XMLSchema" xmlns:p="http://schemas.microsoft.com/office/2006/metadata/properties" xmlns:ns2="c49db17a-4abe-4249-8b5d-15060781bf22" xmlns:ns3="5a10e232-46be-4750-b6fa-683c452fe136" targetNamespace="http://schemas.microsoft.com/office/2006/metadata/properties" ma:root="true" ma:fieldsID="2453562e418f2798202881143ed9a0de" ns2:_="" ns3:_="">
    <xsd:import namespace="c49db17a-4abe-4249-8b5d-15060781bf22"/>
    <xsd:import namespace="5a10e232-46be-4750-b6fa-683c452fe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db17a-4abe-4249-8b5d-15060781b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0e232-46be-4750-b6fa-683c452fe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E17759-0DFA-4124-B0A3-60897DED60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0993F6-2CFD-4A09-B2F8-B8CAB1905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9db17a-4abe-4249-8b5d-15060781bf22"/>
    <ds:schemaRef ds:uri="5a10e232-46be-4750-b6fa-683c452fe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1442F0-DD0A-43C6-A3A3-AF171AD286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Bill</dc:creator>
  <cp:keywords/>
  <dc:description/>
  <cp:lastModifiedBy>Johnson, Bill</cp:lastModifiedBy>
  <cp:revision>4</cp:revision>
  <dcterms:created xsi:type="dcterms:W3CDTF">2022-04-04T02:58:00Z</dcterms:created>
  <dcterms:modified xsi:type="dcterms:W3CDTF">2022-06-28T15:45:00Z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0x0101005E84D7B8E6841F479BB5D7F974200F2C</vt:lpwstr>
  </property>
</Properties>
</file>