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D2A913" w14:textId="77777777" w:rsidR="001B7B1A" w:rsidRPr="00F316A3" w:rsidRDefault="001B7B1A" w:rsidP="00F954DA">
      <w:r w:rsidRPr="00260C26">
        <w:rPr>
          <w:rFonts w:ascii="Univers 57 Condensed" w:hAnsi="Univers 57 Condensed"/>
          <w:b/>
          <w:noProof/>
          <w:color w:val="000000" w:themeColor="text1"/>
          <w:sz w:val="24"/>
          <w:szCs w:val="24"/>
        </w:rPr>
        <w:drawing>
          <wp:inline distT="0" distB="0" distL="0" distR="0" wp14:anchorId="1FACF607" wp14:editId="49671FE4">
            <wp:extent cx="451080" cy="539496"/>
            <wp:effectExtent l="0" t="0" r="6350" b="0"/>
            <wp:docPr id="3" name="Picture 3" descr="U.S. Fish and Wildlife Service logo" title="FW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WS.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1080" cy="539496"/>
                    </a:xfrm>
                    <a:prstGeom prst="rect">
                      <a:avLst/>
                    </a:prstGeom>
                  </pic:spPr>
                </pic:pic>
              </a:graphicData>
            </a:graphic>
          </wp:inline>
        </w:drawing>
      </w:r>
      <w:r>
        <w:rPr>
          <w:rFonts w:ascii="Univers 57 Condensed" w:hAnsi="Univers 57 Condensed"/>
          <w:b/>
          <w:noProof/>
          <w:color w:val="FFFFFF" w:themeColor="background1"/>
          <w:sz w:val="24"/>
          <w:szCs w:val="24"/>
        </w:rPr>
        <mc:AlternateContent>
          <mc:Choice Requires="wps">
            <w:drawing>
              <wp:inline distT="0" distB="0" distL="0" distR="0" wp14:anchorId="143F5442" wp14:editId="5C902711">
                <wp:extent cx="5486400" cy="548640"/>
                <wp:effectExtent l="0" t="0" r="0" b="3810"/>
                <wp:docPr id="2" name="Text Box 2"/>
                <wp:cNvGraphicFramePr/>
                <a:graphic xmlns:a="http://schemas.openxmlformats.org/drawingml/2006/main">
                  <a:graphicData uri="http://schemas.microsoft.com/office/word/2010/wordprocessingShape">
                    <wps:wsp>
                      <wps:cNvSpPr txBox="1"/>
                      <wps:spPr>
                        <a:xfrm>
                          <a:off x="0" y="0"/>
                          <a:ext cx="5486400" cy="548640"/>
                        </a:xfrm>
                        <a:prstGeom prst="rect">
                          <a:avLst/>
                        </a:prstGeom>
                        <a:solidFill>
                          <a:schemeClr val="lt1"/>
                        </a:solidFill>
                        <a:ln w="6350">
                          <a:noFill/>
                        </a:ln>
                      </wps:spPr>
                      <wps:txbx>
                        <w:txbxContent>
                          <w:p w14:paraId="3F1A59EE" w14:textId="77777777" w:rsidR="001B7B1A" w:rsidRPr="00F316A3" w:rsidRDefault="001B7B1A" w:rsidP="001B7B1A">
                            <w:pPr>
                              <w:pStyle w:val="Header"/>
                              <w:shd w:val="clear" w:color="auto" w:fill="336699"/>
                              <w:rPr>
                                <w:rFonts w:ascii="Arial Narrow" w:hAnsi="Arial Narrow"/>
                                <w:b/>
                                <w:color w:val="FFFFFF" w:themeColor="background1"/>
                                <w:sz w:val="28"/>
                                <w:szCs w:val="28"/>
                              </w:rPr>
                            </w:pPr>
                            <w:r w:rsidRPr="00F316A3">
                              <w:rPr>
                                <w:rFonts w:ascii="Arial Narrow" w:hAnsi="Arial Narrow"/>
                                <w:b/>
                                <w:color w:val="FFFFFF" w:themeColor="background1"/>
                                <w:sz w:val="28"/>
                                <w:szCs w:val="28"/>
                              </w:rPr>
                              <w:t>U.S. Fish and Wildlife Service</w:t>
                            </w:r>
                          </w:p>
                          <w:p w14:paraId="70F8C451" w14:textId="77777777" w:rsidR="001B7B1A" w:rsidRPr="00F316A3" w:rsidRDefault="001B7B1A" w:rsidP="001B7B1A">
                            <w:pPr>
                              <w:pStyle w:val="Header"/>
                              <w:rPr>
                                <w:rFonts w:ascii="Arial Narrow" w:hAnsi="Arial Narrow"/>
                                <w:b/>
                                <w:color w:val="336699"/>
                                <w:sz w:val="32"/>
                                <w:szCs w:val="24"/>
                              </w:rPr>
                            </w:pPr>
                            <w:r>
                              <w:rPr>
                                <w:rFonts w:ascii="Arial Narrow" w:hAnsi="Arial Narrow"/>
                                <w:b/>
                                <w:color w:val="336699"/>
                                <w:sz w:val="40"/>
                                <w:szCs w:val="32"/>
                              </w:rPr>
                              <w:t>Inventory and Monitoring Help</w:t>
                            </w:r>
                            <w:r w:rsidRPr="00F316A3">
                              <w:rPr>
                                <w:rFonts w:ascii="Arial Narrow" w:hAnsi="Arial Narrow"/>
                                <w:b/>
                                <w:color w:val="336699"/>
                                <w:sz w:val="40"/>
                                <w:szCs w:val="32"/>
                              </w:rPr>
                              <w:t xml:space="preserve"> Documentation</w:t>
                            </w:r>
                          </w:p>
                          <w:p w14:paraId="129054DC" w14:textId="77777777" w:rsidR="001B7B1A" w:rsidRDefault="001B7B1A" w:rsidP="001B7B1A"/>
                        </w:txbxContent>
                      </wps:txbx>
                      <wps:bodyPr rot="0" spcFirstLastPara="0" vertOverflow="overflow" horzOverflow="overflow" vert="horz" wrap="square" lIns="45720" tIns="18288" rIns="0" bIns="0" numCol="1" spcCol="0" rtlCol="0" fromWordArt="0" anchor="t" anchorCtr="0" forceAA="0" compatLnSpc="1">
                        <a:prstTxWarp prst="textNoShape">
                          <a:avLst/>
                        </a:prstTxWarp>
                        <a:noAutofit/>
                      </wps:bodyPr>
                    </wps:wsp>
                  </a:graphicData>
                </a:graphic>
              </wp:inline>
            </w:drawing>
          </mc:Choice>
          <mc:Fallback>
            <w:pict>
              <v:shapetype w14:anchorId="143F5442" id="_x0000_t202" coordsize="21600,21600" o:spt="202" path="m,l,21600r21600,l21600,xe">
                <v:stroke joinstyle="miter"/>
                <v:path gradientshapeok="t" o:connecttype="rect"/>
              </v:shapetype>
              <v:shape id="Text Box 2" o:spid="_x0000_s1026" type="#_x0000_t202" style="width:6in;height:4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cz0PgIAAHEEAAAOAAAAZHJzL2Uyb0RvYy54bWysVE2P2jAQvVfqf7B8LwkpUBQRVpQVVaXV&#10;7kpQ7dk4NonkeFzbkNBf37GTsO22p6oXZ778PPNmJqu7rlHkIqyrQRd0OkkpEZpDWetTQb8ddh+W&#10;lDjPdMkUaFHQq3D0bv3+3ao1ucigAlUKSxBEu7w1Ba28N3mSOF6JhrkJGKHRKcE2zKNqT0lpWYvo&#10;jUqyNF0kLdjSWODCObTe9066jvhSCu6fpHTCE1VQzM3H08bzGM5kvWL5yTJT1XxIg/1DFg2rNT56&#10;g7pnnpGzrf+AampuwYH0Ew5NAlLWXMQasJpp+qaafcWMiLUgOc7caHL/D5Y/Xp4tqcuCZpRo1mCL&#10;DqLz5DN0JAvstMblGLQ3GOY7NGOXR7tDYyi6k7YJXyyHoB95vt64DWAcjfPZcjFL0cXR1ysBJnm9&#10;bazzXwQ0JAgFtdi7SCm7PDjfh44h4TEHqi53tVJRCfMitsqSC8NOKx9zRPDfopQmbUEXH+dpBNYQ&#10;rvfISmMuoda+piD57tgNBByhvGL9Fvr5cYbvakzygTn/zCwODNaFS+Cf8JAK8BEYJEoqsD/+Zg/x&#10;2Ef0UtLiABbUfT8zKyhRXzV2eDb/lIWJjcp0mS1xk2xU0HocBX1utoAVT3HNDI8iuq1XoygtNC+4&#10;I5vwGrqY5vhmQf0obn2/DrhjXGw2MQhn0zD/oPeGB+jAcKD+0L0wa4b+eOzsI4wjyvI3bepjw00N&#10;m7MHWcceBmJ7Nge+ca7jFAw7GBbnVz1Gvf4p1j8BAAD//wMAUEsDBBQABgAIAAAAIQCdmDmh2wAA&#10;AAQBAAAPAAAAZHJzL2Rvd25yZXYueG1sTI9PT8JAEMXvJn6HzZhwk61ASKndEqPITYPgv+PSHdvG&#10;7mzZXaD66R256GUyL2/y5vfyeW9bcUAfGkcKroYJCKTSmYYqBc+b+8sURIiajG4doYIvDDAvzs9y&#10;nRl3pCc8rGMlOIRCphXUMXaZlKGs0eowdB0Sex/OWx1Z+koar48cbls5SpKptLoh/lDrDm9rLD/X&#10;e6vgjeJ48j5bLf3o4W7x/bhbupf0VanBRX9zDSJiH/+O4Ref0aFgpq3bkwmiVcBF4mmyl04nLLen&#10;BWSRy//wxQ8AAAD//wMAUEsBAi0AFAAGAAgAAAAhALaDOJL+AAAA4QEAABMAAAAAAAAAAAAAAAAA&#10;AAAAAFtDb250ZW50X1R5cGVzXS54bWxQSwECLQAUAAYACAAAACEAOP0h/9YAAACUAQAACwAAAAAA&#10;AAAAAAAAAAAvAQAAX3JlbHMvLnJlbHNQSwECLQAUAAYACAAAACEAkOXM9D4CAABxBAAADgAAAAAA&#10;AAAAAAAAAAAuAgAAZHJzL2Uyb0RvYy54bWxQSwECLQAUAAYACAAAACEAnZg5odsAAAAEAQAADwAA&#10;AAAAAAAAAAAAAACYBAAAZHJzL2Rvd25yZXYueG1sUEsFBgAAAAAEAAQA8wAAAKAFAAAAAA==&#10;" fillcolor="white [3201]" stroked="f" strokeweight=".5pt">
                <v:textbox inset="3.6pt,1.44pt,0,0">
                  <w:txbxContent>
                    <w:p w14:paraId="3F1A59EE" w14:textId="77777777" w:rsidR="001B7B1A" w:rsidRPr="00F316A3" w:rsidRDefault="001B7B1A" w:rsidP="001B7B1A">
                      <w:pPr>
                        <w:pStyle w:val="Header"/>
                        <w:shd w:val="clear" w:color="auto" w:fill="336699"/>
                        <w:rPr>
                          <w:rFonts w:ascii="Arial Narrow" w:hAnsi="Arial Narrow"/>
                          <w:b/>
                          <w:color w:val="FFFFFF" w:themeColor="background1"/>
                          <w:sz w:val="28"/>
                          <w:szCs w:val="28"/>
                        </w:rPr>
                      </w:pPr>
                      <w:r w:rsidRPr="00F316A3">
                        <w:rPr>
                          <w:rFonts w:ascii="Arial Narrow" w:hAnsi="Arial Narrow"/>
                          <w:b/>
                          <w:color w:val="FFFFFF" w:themeColor="background1"/>
                          <w:sz w:val="28"/>
                          <w:szCs w:val="28"/>
                        </w:rPr>
                        <w:t>U.S. Fish and Wildlife Service</w:t>
                      </w:r>
                    </w:p>
                    <w:p w14:paraId="70F8C451" w14:textId="77777777" w:rsidR="001B7B1A" w:rsidRPr="00F316A3" w:rsidRDefault="001B7B1A" w:rsidP="001B7B1A">
                      <w:pPr>
                        <w:pStyle w:val="Header"/>
                        <w:rPr>
                          <w:rFonts w:ascii="Arial Narrow" w:hAnsi="Arial Narrow"/>
                          <w:b/>
                          <w:color w:val="336699"/>
                          <w:sz w:val="32"/>
                          <w:szCs w:val="24"/>
                        </w:rPr>
                      </w:pPr>
                      <w:r>
                        <w:rPr>
                          <w:rFonts w:ascii="Arial Narrow" w:hAnsi="Arial Narrow"/>
                          <w:b/>
                          <w:color w:val="336699"/>
                          <w:sz w:val="40"/>
                          <w:szCs w:val="32"/>
                        </w:rPr>
                        <w:t>Inventory and Monitoring Help</w:t>
                      </w:r>
                      <w:r w:rsidRPr="00F316A3">
                        <w:rPr>
                          <w:rFonts w:ascii="Arial Narrow" w:hAnsi="Arial Narrow"/>
                          <w:b/>
                          <w:color w:val="336699"/>
                          <w:sz w:val="40"/>
                          <w:szCs w:val="32"/>
                        </w:rPr>
                        <w:t xml:space="preserve"> Documentation</w:t>
                      </w:r>
                    </w:p>
                    <w:p w14:paraId="129054DC" w14:textId="77777777" w:rsidR="001B7B1A" w:rsidRDefault="001B7B1A" w:rsidP="001B7B1A"/>
                  </w:txbxContent>
                </v:textbox>
                <w10:anchorlock/>
              </v:shape>
            </w:pict>
          </mc:Fallback>
        </mc:AlternateContent>
      </w:r>
    </w:p>
    <w:p w14:paraId="6C7A6BCD" w14:textId="69CAFDF7" w:rsidR="00926204" w:rsidRPr="000905AD" w:rsidRDefault="002A1BA8" w:rsidP="000905AD">
      <w:pPr>
        <w:pStyle w:val="Title"/>
        <w:jc w:val="center"/>
        <w:rPr>
          <w:b/>
          <w:bCs/>
          <w:iCs/>
        </w:rPr>
      </w:pPr>
      <w:r>
        <w:rPr>
          <w:b/>
          <w:bCs/>
          <w:iCs/>
        </w:rPr>
        <w:t>Instructions (SOP6)</w:t>
      </w:r>
      <w:r w:rsidR="000905AD" w:rsidRPr="000905AD">
        <w:rPr>
          <w:b/>
          <w:bCs/>
          <w:iCs/>
        </w:rPr>
        <w:t xml:space="preserve"> for </w:t>
      </w:r>
      <w:r w:rsidR="00CE6877" w:rsidRPr="00CE6877">
        <w:rPr>
          <w:b/>
          <w:bCs/>
          <w:iCs/>
        </w:rPr>
        <w:t>Logger Tracking</w:t>
      </w:r>
      <w:r w:rsidR="000905AD" w:rsidRPr="000905AD">
        <w:rPr>
          <w:b/>
          <w:bCs/>
          <w:iCs/>
        </w:rPr>
        <w:t xml:space="preserve"> and Post-retrieval </w:t>
      </w:r>
      <w:r w:rsidRPr="000905AD">
        <w:rPr>
          <w:b/>
          <w:bCs/>
          <w:iCs/>
        </w:rPr>
        <w:t>Procedures:</w:t>
      </w:r>
      <w:r>
        <w:rPr>
          <w:rStyle w:val="normaltextrun"/>
          <w:b/>
          <w:bCs/>
          <w:shd w:val="clear" w:color="auto" w:fill="FFFFFF"/>
        </w:rPr>
        <w:t> Survey Protocol for Temperature and Stream Flow</w:t>
      </w:r>
    </w:p>
    <w:p w14:paraId="3462C5B5" w14:textId="47534B6F" w:rsidR="006C4775" w:rsidRPr="00EC47B1" w:rsidRDefault="00926204" w:rsidP="00926204">
      <w:pPr>
        <w:pStyle w:val="Title"/>
        <w:jc w:val="center"/>
        <w:rPr>
          <w:i/>
          <w:sz w:val="36"/>
          <w:szCs w:val="36"/>
        </w:rPr>
      </w:pPr>
      <w:r w:rsidRPr="00EC47B1">
        <w:rPr>
          <w:i/>
          <w:color w:val="336699"/>
          <w:sz w:val="36"/>
          <w:szCs w:val="36"/>
        </w:rPr>
        <w:t xml:space="preserve">IR 9&amp;12 Aquatic Health and Climate Change Program </w:t>
      </w:r>
      <w:r w:rsidRPr="00EC47B1">
        <w:rPr>
          <w:i/>
          <w:sz w:val="36"/>
          <w:szCs w:val="36"/>
        </w:rPr>
        <w:br/>
      </w:r>
    </w:p>
    <w:p w14:paraId="654F8B9B" w14:textId="3680AD77" w:rsidR="00A60AF8" w:rsidRDefault="00226FD9" w:rsidP="00F954DA">
      <w:pPr>
        <w:pStyle w:val="NormalText-HelpDoc"/>
        <w:jc w:val="right"/>
      </w:pPr>
      <w:r>
        <w:t xml:space="preserve">Version </w:t>
      </w:r>
      <w:r w:rsidR="00A43F2D">
        <w:t>1.0</w:t>
      </w:r>
      <w:r>
        <w:t xml:space="preserve">, </w:t>
      </w:r>
      <w:r w:rsidR="00926204">
        <w:t>September</w:t>
      </w:r>
      <w:r>
        <w:t xml:space="preserve"> </w:t>
      </w:r>
      <w:r w:rsidR="00A43F2D">
        <w:t>2021</w:t>
      </w:r>
    </w:p>
    <w:p w14:paraId="4B37518D" w14:textId="77777777" w:rsidR="00AD205C" w:rsidRDefault="00AD205C" w:rsidP="00F954DA">
      <w:pPr>
        <w:spacing w:after="0"/>
        <w:rPr>
          <w:rStyle w:val="SubtleEmphasis"/>
        </w:rPr>
      </w:pPr>
    </w:p>
    <w:p w14:paraId="45859697" w14:textId="77777777" w:rsidR="002A1BA8" w:rsidRDefault="002A1BA8" w:rsidP="002A1BA8">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sz w:val="22"/>
          <w:szCs w:val="22"/>
        </w:rPr>
        <w:t>Survey Name</w:t>
      </w:r>
      <w:r>
        <w:rPr>
          <w:rStyle w:val="normaltextrun"/>
          <w:rFonts w:ascii="Calibri" w:eastAsiaTheme="majorEastAsia" w:hAnsi="Calibri" w:cs="Calibri"/>
          <w:sz w:val="22"/>
          <w:szCs w:val="22"/>
        </w:rPr>
        <w:t>: Aquatic Climate Change – Temperature and Stream Flow </w:t>
      </w:r>
      <w:r>
        <w:rPr>
          <w:rStyle w:val="eop"/>
          <w:rFonts w:ascii="Calibri" w:eastAsiaTheme="majorEastAsia" w:hAnsi="Calibri" w:cs="Calibri"/>
          <w:sz w:val="22"/>
          <w:szCs w:val="22"/>
        </w:rPr>
        <w:t> </w:t>
      </w:r>
    </w:p>
    <w:p w14:paraId="30EEF600" w14:textId="77777777" w:rsidR="002A1BA8" w:rsidRDefault="002A1BA8" w:rsidP="002A1BA8">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sz w:val="22"/>
          <w:szCs w:val="22"/>
        </w:rPr>
        <w:t>Survey IDs</w:t>
      </w:r>
      <w:r>
        <w:rPr>
          <w:rStyle w:val="normaltextrun"/>
          <w:rFonts w:ascii="Calibri" w:eastAsiaTheme="majorEastAsia" w:hAnsi="Calibri" w:cs="Calibri"/>
          <w:sz w:val="22"/>
          <w:szCs w:val="22"/>
        </w:rPr>
        <w:t>: FF01RKTN00-035, FF01RLPO00-089, FF01RMLH00-125, FF01RWLP00-108, FF01RWMF00-084 </w:t>
      </w:r>
      <w:r>
        <w:rPr>
          <w:rStyle w:val="eop"/>
          <w:rFonts w:ascii="Calibri" w:eastAsiaTheme="majorEastAsia" w:hAnsi="Calibri" w:cs="Calibri"/>
          <w:sz w:val="22"/>
          <w:szCs w:val="22"/>
        </w:rPr>
        <w:t> </w:t>
      </w:r>
    </w:p>
    <w:p w14:paraId="5A601AFE" w14:textId="2ACB1F05" w:rsidR="002A1BA8" w:rsidRDefault="002A1BA8" w:rsidP="002A1BA8">
      <w:pPr>
        <w:pStyle w:val="paragraph"/>
        <w:spacing w:before="0" w:beforeAutospacing="0" w:after="0" w:afterAutospacing="0"/>
        <w:textAlignment w:val="baseline"/>
        <w:rPr>
          <w:rFonts w:ascii="Segoe UI" w:hAnsi="Segoe UI" w:cs="Segoe UI"/>
          <w:sz w:val="18"/>
          <w:szCs w:val="18"/>
        </w:rPr>
      </w:pPr>
      <w:r>
        <w:rPr>
          <w:rStyle w:val="spellingerror"/>
          <w:rFonts w:ascii="Calibri" w:eastAsiaTheme="majorEastAsia" w:hAnsi="Calibri" w:cs="Calibri"/>
          <w:b/>
          <w:bCs/>
          <w:sz w:val="22"/>
          <w:szCs w:val="22"/>
        </w:rPr>
        <w:t>ServCat</w:t>
      </w:r>
      <w:r>
        <w:rPr>
          <w:rStyle w:val="normaltextrun"/>
          <w:rFonts w:ascii="Calibri" w:eastAsiaTheme="majorEastAsia" w:hAnsi="Calibri" w:cs="Calibri"/>
          <w:b/>
          <w:bCs/>
          <w:sz w:val="22"/>
          <w:szCs w:val="22"/>
        </w:rPr>
        <w:t> Location</w:t>
      </w:r>
      <w:r>
        <w:rPr>
          <w:rStyle w:val="normaltextrun"/>
          <w:rFonts w:ascii="Calibri" w:eastAsiaTheme="majorEastAsia" w:hAnsi="Calibri" w:cs="Calibri"/>
          <w:sz w:val="22"/>
          <w:szCs w:val="22"/>
        </w:rPr>
        <w:t>: </w:t>
      </w:r>
      <w:hyperlink r:id="rId12" w:history="1">
        <w:r w:rsidRPr="0060091C">
          <w:rPr>
            <w:rStyle w:val="Hyperlink"/>
            <w:rFonts w:ascii="Calibri" w:eastAsiaTheme="majorEastAsia" w:hAnsi="Calibri" w:cs="Calibri"/>
            <w:sz w:val="22"/>
            <w:szCs w:val="22"/>
          </w:rPr>
          <w:t>https://ecos.fws.gov/ServCat/Reference/Profile/</w:t>
        </w:r>
        <w:r w:rsidR="0060091C" w:rsidRPr="0060091C">
          <w:rPr>
            <w:rStyle w:val="Hyperlink"/>
            <w:rFonts w:ascii="Calibri" w:eastAsiaTheme="majorEastAsia" w:hAnsi="Calibri" w:cs="Calibri"/>
            <w:sz w:val="22"/>
            <w:szCs w:val="22"/>
          </w:rPr>
          <w:t>132469</w:t>
        </w:r>
        <w:r w:rsidRPr="0060091C">
          <w:rPr>
            <w:rStyle w:val="Hyperlink"/>
            <w:rFonts w:ascii="Calibri" w:eastAsiaTheme="majorEastAsia" w:hAnsi="Calibri" w:cs="Calibri"/>
            <w:sz w:val="22"/>
            <w:szCs w:val="22"/>
          </w:rPr>
          <w:t> </w:t>
        </w:r>
      </w:hyperlink>
      <w:bookmarkStart w:id="0" w:name="_GoBack"/>
      <w:bookmarkEnd w:id="0"/>
    </w:p>
    <w:p w14:paraId="33F85692" w14:textId="77777777" w:rsidR="002A1BA8" w:rsidRDefault="002A1BA8" w:rsidP="002A1BA8">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sz w:val="22"/>
          <w:szCs w:val="22"/>
        </w:rPr>
        <w:t>Created by</w:t>
      </w:r>
      <w:r>
        <w:rPr>
          <w:rStyle w:val="normaltextrun"/>
          <w:rFonts w:ascii="Calibri" w:eastAsiaTheme="majorEastAsia" w:hAnsi="Calibri" w:cs="Calibri"/>
          <w:sz w:val="22"/>
          <w:szCs w:val="22"/>
        </w:rPr>
        <w:t>: Sam </w:t>
      </w:r>
      <w:r>
        <w:rPr>
          <w:rStyle w:val="spellingerror"/>
          <w:rFonts w:ascii="Calibri" w:eastAsiaTheme="majorEastAsia" w:hAnsi="Calibri" w:cs="Calibri"/>
          <w:sz w:val="22"/>
          <w:szCs w:val="22"/>
        </w:rPr>
        <w:t>Lohr</w:t>
      </w:r>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p w14:paraId="5AC8EC11" w14:textId="11FC8211" w:rsidR="002A1BA8" w:rsidRDefault="002A1BA8" w:rsidP="002A1BA8">
      <w:pPr>
        <w:pStyle w:val="paragraph"/>
        <w:spacing w:before="0" w:beforeAutospacing="0" w:after="0" w:afterAutospacing="0"/>
        <w:textAlignment w:val="baseline"/>
        <w:rPr>
          <w:rStyle w:val="eop"/>
          <w:rFonts w:ascii="Calibri" w:eastAsiaTheme="majorEastAsia" w:hAnsi="Calibri" w:cs="Calibri"/>
          <w:sz w:val="22"/>
          <w:szCs w:val="22"/>
        </w:rPr>
      </w:pPr>
      <w:r>
        <w:rPr>
          <w:rStyle w:val="normaltextrun"/>
          <w:rFonts w:ascii="Calibri" w:eastAsiaTheme="majorEastAsia" w:hAnsi="Calibri" w:cs="Calibri"/>
          <w:b/>
          <w:bCs/>
          <w:sz w:val="22"/>
          <w:szCs w:val="22"/>
        </w:rPr>
        <w:t>Software</w:t>
      </w:r>
      <w:r>
        <w:rPr>
          <w:rStyle w:val="normaltextrun"/>
          <w:rFonts w:ascii="Calibri" w:eastAsiaTheme="majorEastAsia" w:hAnsi="Calibri" w:cs="Calibri"/>
          <w:sz w:val="22"/>
          <w:szCs w:val="22"/>
        </w:rPr>
        <w:t>: Microsoft Excel </w:t>
      </w:r>
      <w:r>
        <w:rPr>
          <w:rStyle w:val="eop"/>
          <w:rFonts w:ascii="Calibri" w:eastAsiaTheme="majorEastAsia" w:hAnsi="Calibri" w:cs="Calibri"/>
          <w:sz w:val="22"/>
          <w:szCs w:val="22"/>
        </w:rPr>
        <w:t> </w:t>
      </w:r>
    </w:p>
    <w:p w14:paraId="1F167469" w14:textId="77777777" w:rsidR="002A1BA8" w:rsidRPr="002A1BA8" w:rsidRDefault="002A1BA8" w:rsidP="002A1BA8">
      <w:pPr>
        <w:pStyle w:val="paragraph"/>
        <w:spacing w:before="0" w:beforeAutospacing="0" w:after="0" w:afterAutospacing="0"/>
        <w:textAlignment w:val="baseline"/>
        <w:rPr>
          <w:rFonts w:ascii="Segoe UI" w:hAnsi="Segoe UI" w:cs="Segoe UI"/>
          <w:sz w:val="18"/>
          <w:szCs w:val="18"/>
        </w:rPr>
      </w:pPr>
    </w:p>
    <w:sdt>
      <w:sdtPr>
        <w:rPr>
          <w:rFonts w:asciiTheme="minorHAnsi" w:eastAsiaTheme="minorEastAsia" w:hAnsiTheme="minorHAnsi" w:cstheme="minorBidi"/>
          <w:b w:val="0"/>
          <w:bCs w:val="0"/>
          <w:color w:val="auto"/>
          <w:sz w:val="22"/>
          <w:szCs w:val="22"/>
        </w:rPr>
        <w:id w:val="1387222055"/>
        <w:docPartObj>
          <w:docPartGallery w:val="Table of Contents"/>
          <w:docPartUnique/>
        </w:docPartObj>
      </w:sdtPr>
      <w:sdtEndPr>
        <w:rPr>
          <w:rFonts w:ascii="Arial" w:hAnsi="Arial"/>
          <w:noProof/>
        </w:rPr>
      </w:sdtEndPr>
      <w:sdtContent>
        <w:p w14:paraId="0DD1DE1C" w14:textId="35D5812A" w:rsidR="00E639F4" w:rsidRDefault="00E639F4" w:rsidP="002A1BA8">
          <w:pPr>
            <w:pStyle w:val="TOCHeading"/>
          </w:pPr>
          <w:r>
            <w:t>Contents</w:t>
          </w:r>
        </w:p>
        <w:p w14:paraId="066D7BE4" w14:textId="1801932A" w:rsidR="005A7DCC" w:rsidRDefault="00E639F4">
          <w:pPr>
            <w:pStyle w:val="TOC1"/>
            <w:tabs>
              <w:tab w:val="right" w:leader="dot" w:pos="9350"/>
            </w:tabs>
            <w:rPr>
              <w:rFonts w:asciiTheme="minorHAnsi" w:hAnsiTheme="minorHAnsi"/>
              <w:noProof/>
            </w:rPr>
          </w:pPr>
          <w:r>
            <w:fldChar w:fldCharType="begin"/>
          </w:r>
          <w:r>
            <w:instrText xml:space="preserve"> TOC \o "1-3" \h \z \u </w:instrText>
          </w:r>
          <w:r>
            <w:fldChar w:fldCharType="separate"/>
          </w:r>
          <w:hyperlink w:anchor="_Toc82776162" w:history="1">
            <w:r w:rsidR="005A7DCC" w:rsidRPr="002E5248">
              <w:rPr>
                <w:rStyle w:val="Hyperlink"/>
                <w:noProof/>
              </w:rPr>
              <w:t>1. Introduction</w:t>
            </w:r>
            <w:r w:rsidR="005A7DCC">
              <w:rPr>
                <w:noProof/>
                <w:webHidden/>
              </w:rPr>
              <w:tab/>
            </w:r>
            <w:r w:rsidR="005A7DCC">
              <w:rPr>
                <w:noProof/>
                <w:webHidden/>
              </w:rPr>
              <w:fldChar w:fldCharType="begin"/>
            </w:r>
            <w:r w:rsidR="005A7DCC">
              <w:rPr>
                <w:noProof/>
                <w:webHidden/>
              </w:rPr>
              <w:instrText xml:space="preserve"> PAGEREF _Toc82776162 \h </w:instrText>
            </w:r>
            <w:r w:rsidR="005A7DCC">
              <w:rPr>
                <w:noProof/>
                <w:webHidden/>
              </w:rPr>
            </w:r>
            <w:r w:rsidR="005A7DCC">
              <w:rPr>
                <w:noProof/>
                <w:webHidden/>
              </w:rPr>
              <w:fldChar w:fldCharType="separate"/>
            </w:r>
            <w:r w:rsidR="005A7DCC">
              <w:rPr>
                <w:noProof/>
                <w:webHidden/>
              </w:rPr>
              <w:t>2</w:t>
            </w:r>
            <w:r w:rsidR="005A7DCC">
              <w:rPr>
                <w:noProof/>
                <w:webHidden/>
              </w:rPr>
              <w:fldChar w:fldCharType="end"/>
            </w:r>
          </w:hyperlink>
        </w:p>
        <w:p w14:paraId="3136801E" w14:textId="4A07D90B" w:rsidR="005A7DCC" w:rsidRDefault="0060091C">
          <w:pPr>
            <w:pStyle w:val="TOC1"/>
            <w:tabs>
              <w:tab w:val="right" w:leader="dot" w:pos="9350"/>
            </w:tabs>
            <w:rPr>
              <w:rFonts w:asciiTheme="minorHAnsi" w:hAnsiTheme="minorHAnsi"/>
              <w:noProof/>
            </w:rPr>
          </w:pPr>
          <w:hyperlink w:anchor="_Toc82776163" w:history="1">
            <w:r w:rsidR="005A7DCC" w:rsidRPr="002E5248">
              <w:rPr>
                <w:rStyle w:val="Hyperlink"/>
                <w:noProof/>
              </w:rPr>
              <w:t>2.</w:t>
            </w:r>
            <w:r w:rsidR="005A7DCC" w:rsidRPr="002E5248">
              <w:rPr>
                <w:rStyle w:val="Hyperlink"/>
                <w:noProof/>
                <w:shd w:val="clear" w:color="auto" w:fill="FFFFFF"/>
              </w:rPr>
              <w:t xml:space="preserve"> Data Processing Steps</w:t>
            </w:r>
            <w:r w:rsidR="005A7DCC">
              <w:rPr>
                <w:noProof/>
                <w:webHidden/>
              </w:rPr>
              <w:tab/>
            </w:r>
            <w:r w:rsidR="005A7DCC">
              <w:rPr>
                <w:noProof/>
                <w:webHidden/>
              </w:rPr>
              <w:fldChar w:fldCharType="begin"/>
            </w:r>
            <w:r w:rsidR="005A7DCC">
              <w:rPr>
                <w:noProof/>
                <w:webHidden/>
              </w:rPr>
              <w:instrText xml:space="preserve"> PAGEREF _Toc82776163 \h </w:instrText>
            </w:r>
            <w:r w:rsidR="005A7DCC">
              <w:rPr>
                <w:noProof/>
                <w:webHidden/>
              </w:rPr>
            </w:r>
            <w:r w:rsidR="005A7DCC">
              <w:rPr>
                <w:noProof/>
                <w:webHidden/>
              </w:rPr>
              <w:fldChar w:fldCharType="separate"/>
            </w:r>
            <w:r w:rsidR="005A7DCC">
              <w:rPr>
                <w:noProof/>
                <w:webHidden/>
              </w:rPr>
              <w:t>2</w:t>
            </w:r>
            <w:r w:rsidR="005A7DCC">
              <w:rPr>
                <w:noProof/>
                <w:webHidden/>
              </w:rPr>
              <w:fldChar w:fldCharType="end"/>
            </w:r>
          </w:hyperlink>
        </w:p>
        <w:p w14:paraId="12DDD1C6" w14:textId="71F3F1B8" w:rsidR="005A7DCC" w:rsidRDefault="0060091C">
          <w:pPr>
            <w:pStyle w:val="TOC1"/>
            <w:tabs>
              <w:tab w:val="right" w:leader="dot" w:pos="9350"/>
            </w:tabs>
            <w:rPr>
              <w:rFonts w:asciiTheme="minorHAnsi" w:hAnsiTheme="minorHAnsi"/>
              <w:noProof/>
            </w:rPr>
          </w:pPr>
          <w:hyperlink w:anchor="_Toc82776164" w:history="1">
            <w:r w:rsidR="005A7DCC" w:rsidRPr="002E5248">
              <w:rPr>
                <w:rStyle w:val="Hyperlink"/>
                <w:noProof/>
              </w:rPr>
              <w:t>3.</w:t>
            </w:r>
            <w:r w:rsidR="005A7DCC" w:rsidRPr="002E5248">
              <w:rPr>
                <w:rStyle w:val="Hyperlink"/>
                <w:noProof/>
                <w:shd w:val="clear" w:color="auto" w:fill="FFFFFF"/>
              </w:rPr>
              <w:t xml:space="preserve"> File Naming</w:t>
            </w:r>
            <w:r w:rsidR="005A7DCC">
              <w:rPr>
                <w:noProof/>
                <w:webHidden/>
              </w:rPr>
              <w:tab/>
            </w:r>
            <w:r w:rsidR="005A7DCC">
              <w:rPr>
                <w:noProof/>
                <w:webHidden/>
              </w:rPr>
              <w:fldChar w:fldCharType="begin"/>
            </w:r>
            <w:r w:rsidR="005A7DCC">
              <w:rPr>
                <w:noProof/>
                <w:webHidden/>
              </w:rPr>
              <w:instrText xml:space="preserve"> PAGEREF _Toc82776164 \h </w:instrText>
            </w:r>
            <w:r w:rsidR="005A7DCC">
              <w:rPr>
                <w:noProof/>
                <w:webHidden/>
              </w:rPr>
            </w:r>
            <w:r w:rsidR="005A7DCC">
              <w:rPr>
                <w:noProof/>
                <w:webHidden/>
              </w:rPr>
              <w:fldChar w:fldCharType="separate"/>
            </w:r>
            <w:r w:rsidR="005A7DCC">
              <w:rPr>
                <w:noProof/>
                <w:webHidden/>
              </w:rPr>
              <w:t>2</w:t>
            </w:r>
            <w:r w:rsidR="005A7DCC">
              <w:rPr>
                <w:noProof/>
                <w:webHidden/>
              </w:rPr>
              <w:fldChar w:fldCharType="end"/>
            </w:r>
          </w:hyperlink>
        </w:p>
        <w:p w14:paraId="62C5485C" w14:textId="348C012A" w:rsidR="005A7DCC" w:rsidRDefault="0060091C">
          <w:pPr>
            <w:pStyle w:val="TOC1"/>
            <w:tabs>
              <w:tab w:val="right" w:leader="dot" w:pos="9350"/>
            </w:tabs>
            <w:rPr>
              <w:rFonts w:asciiTheme="minorHAnsi" w:hAnsiTheme="minorHAnsi"/>
              <w:noProof/>
            </w:rPr>
          </w:pPr>
          <w:hyperlink w:anchor="_Toc82776165" w:history="1">
            <w:r w:rsidR="005A7DCC" w:rsidRPr="002E5248">
              <w:rPr>
                <w:rStyle w:val="Hyperlink"/>
                <w:noProof/>
              </w:rPr>
              <w:t>4.</w:t>
            </w:r>
            <w:r w:rsidR="005A7DCC" w:rsidRPr="002E5248">
              <w:rPr>
                <w:rStyle w:val="Hyperlink"/>
                <w:noProof/>
                <w:shd w:val="clear" w:color="auto" w:fill="FFFFFF"/>
              </w:rPr>
              <w:t xml:space="preserve"> Workbook Tab and Field Descriptions</w:t>
            </w:r>
            <w:r w:rsidR="005A7DCC">
              <w:rPr>
                <w:noProof/>
                <w:webHidden/>
              </w:rPr>
              <w:tab/>
            </w:r>
            <w:r w:rsidR="005A7DCC">
              <w:rPr>
                <w:noProof/>
                <w:webHidden/>
              </w:rPr>
              <w:fldChar w:fldCharType="begin"/>
            </w:r>
            <w:r w:rsidR="005A7DCC">
              <w:rPr>
                <w:noProof/>
                <w:webHidden/>
              </w:rPr>
              <w:instrText xml:space="preserve"> PAGEREF _Toc82776165 \h </w:instrText>
            </w:r>
            <w:r w:rsidR="005A7DCC">
              <w:rPr>
                <w:noProof/>
                <w:webHidden/>
              </w:rPr>
            </w:r>
            <w:r w:rsidR="005A7DCC">
              <w:rPr>
                <w:noProof/>
                <w:webHidden/>
              </w:rPr>
              <w:fldChar w:fldCharType="separate"/>
            </w:r>
            <w:r w:rsidR="005A7DCC">
              <w:rPr>
                <w:noProof/>
                <w:webHidden/>
              </w:rPr>
              <w:t>2</w:t>
            </w:r>
            <w:r w:rsidR="005A7DCC">
              <w:rPr>
                <w:noProof/>
                <w:webHidden/>
              </w:rPr>
              <w:fldChar w:fldCharType="end"/>
            </w:r>
          </w:hyperlink>
        </w:p>
        <w:p w14:paraId="4575CA70" w14:textId="3A609084" w:rsidR="005A7DCC" w:rsidRDefault="0060091C">
          <w:pPr>
            <w:pStyle w:val="TOC1"/>
            <w:tabs>
              <w:tab w:val="right" w:leader="dot" w:pos="9350"/>
            </w:tabs>
            <w:rPr>
              <w:rFonts w:asciiTheme="minorHAnsi" w:hAnsiTheme="minorHAnsi"/>
              <w:noProof/>
            </w:rPr>
          </w:pPr>
          <w:hyperlink w:anchor="_Toc82776166" w:history="1">
            <w:r w:rsidR="005A7DCC" w:rsidRPr="002E5248">
              <w:rPr>
                <w:rStyle w:val="Hyperlink"/>
                <w:noProof/>
              </w:rPr>
              <w:t>5. Data Dictionary</w:t>
            </w:r>
            <w:r w:rsidR="005A7DCC">
              <w:rPr>
                <w:noProof/>
                <w:webHidden/>
              </w:rPr>
              <w:tab/>
            </w:r>
            <w:r w:rsidR="005A7DCC">
              <w:rPr>
                <w:noProof/>
                <w:webHidden/>
              </w:rPr>
              <w:fldChar w:fldCharType="begin"/>
            </w:r>
            <w:r w:rsidR="005A7DCC">
              <w:rPr>
                <w:noProof/>
                <w:webHidden/>
              </w:rPr>
              <w:instrText xml:space="preserve"> PAGEREF _Toc82776166 \h </w:instrText>
            </w:r>
            <w:r w:rsidR="005A7DCC">
              <w:rPr>
                <w:noProof/>
                <w:webHidden/>
              </w:rPr>
            </w:r>
            <w:r w:rsidR="005A7DCC">
              <w:rPr>
                <w:noProof/>
                <w:webHidden/>
              </w:rPr>
              <w:fldChar w:fldCharType="separate"/>
            </w:r>
            <w:r w:rsidR="005A7DCC">
              <w:rPr>
                <w:noProof/>
                <w:webHidden/>
              </w:rPr>
              <w:t>5</w:t>
            </w:r>
            <w:r w:rsidR="005A7DCC">
              <w:rPr>
                <w:noProof/>
                <w:webHidden/>
              </w:rPr>
              <w:fldChar w:fldCharType="end"/>
            </w:r>
          </w:hyperlink>
        </w:p>
        <w:p w14:paraId="52E3FC6F" w14:textId="5E858F0C" w:rsidR="005A7DCC" w:rsidRDefault="0060091C">
          <w:pPr>
            <w:pStyle w:val="TOC1"/>
            <w:tabs>
              <w:tab w:val="right" w:leader="dot" w:pos="9350"/>
            </w:tabs>
            <w:rPr>
              <w:rFonts w:asciiTheme="minorHAnsi" w:hAnsiTheme="minorHAnsi"/>
              <w:noProof/>
            </w:rPr>
          </w:pPr>
          <w:hyperlink w:anchor="_Toc82776167" w:history="1">
            <w:r w:rsidR="005A7DCC" w:rsidRPr="002E5248">
              <w:rPr>
                <w:rStyle w:val="Hyperlink"/>
                <w:noProof/>
              </w:rPr>
              <w:t>6. Screenshots of Data Entry Screens</w:t>
            </w:r>
            <w:r w:rsidR="005A7DCC">
              <w:rPr>
                <w:noProof/>
                <w:webHidden/>
              </w:rPr>
              <w:tab/>
            </w:r>
            <w:r w:rsidR="005A7DCC">
              <w:rPr>
                <w:noProof/>
                <w:webHidden/>
              </w:rPr>
              <w:fldChar w:fldCharType="begin"/>
            </w:r>
            <w:r w:rsidR="005A7DCC">
              <w:rPr>
                <w:noProof/>
                <w:webHidden/>
              </w:rPr>
              <w:instrText xml:space="preserve"> PAGEREF _Toc82776167 \h </w:instrText>
            </w:r>
            <w:r w:rsidR="005A7DCC">
              <w:rPr>
                <w:noProof/>
                <w:webHidden/>
              </w:rPr>
            </w:r>
            <w:r w:rsidR="005A7DCC">
              <w:rPr>
                <w:noProof/>
                <w:webHidden/>
              </w:rPr>
              <w:fldChar w:fldCharType="separate"/>
            </w:r>
            <w:r w:rsidR="005A7DCC">
              <w:rPr>
                <w:noProof/>
                <w:webHidden/>
              </w:rPr>
              <w:t>6</w:t>
            </w:r>
            <w:r w:rsidR="005A7DCC">
              <w:rPr>
                <w:noProof/>
                <w:webHidden/>
              </w:rPr>
              <w:fldChar w:fldCharType="end"/>
            </w:r>
          </w:hyperlink>
        </w:p>
        <w:p w14:paraId="0F580EAF" w14:textId="1FD6CAA9" w:rsidR="005A7DCC" w:rsidRDefault="0060091C">
          <w:pPr>
            <w:pStyle w:val="TOC1"/>
            <w:tabs>
              <w:tab w:val="right" w:leader="dot" w:pos="9350"/>
            </w:tabs>
            <w:rPr>
              <w:rFonts w:asciiTheme="minorHAnsi" w:hAnsiTheme="minorHAnsi"/>
              <w:noProof/>
            </w:rPr>
          </w:pPr>
          <w:hyperlink w:anchor="_Toc82776168" w:history="1">
            <w:r w:rsidR="005A7DCC" w:rsidRPr="002E5248">
              <w:rPr>
                <w:rStyle w:val="Hyperlink"/>
                <w:noProof/>
              </w:rPr>
              <w:t>7. Data maintenance and Post-retrieval Procedures</w:t>
            </w:r>
            <w:r w:rsidR="005A7DCC">
              <w:rPr>
                <w:noProof/>
                <w:webHidden/>
              </w:rPr>
              <w:tab/>
            </w:r>
            <w:r w:rsidR="005A7DCC">
              <w:rPr>
                <w:noProof/>
                <w:webHidden/>
              </w:rPr>
              <w:fldChar w:fldCharType="begin"/>
            </w:r>
            <w:r w:rsidR="005A7DCC">
              <w:rPr>
                <w:noProof/>
                <w:webHidden/>
              </w:rPr>
              <w:instrText xml:space="preserve"> PAGEREF _Toc82776168 \h </w:instrText>
            </w:r>
            <w:r w:rsidR="005A7DCC">
              <w:rPr>
                <w:noProof/>
                <w:webHidden/>
              </w:rPr>
            </w:r>
            <w:r w:rsidR="005A7DCC">
              <w:rPr>
                <w:noProof/>
                <w:webHidden/>
              </w:rPr>
              <w:fldChar w:fldCharType="separate"/>
            </w:r>
            <w:r w:rsidR="005A7DCC">
              <w:rPr>
                <w:noProof/>
                <w:webHidden/>
              </w:rPr>
              <w:t>6</w:t>
            </w:r>
            <w:r w:rsidR="005A7DCC">
              <w:rPr>
                <w:noProof/>
                <w:webHidden/>
              </w:rPr>
              <w:fldChar w:fldCharType="end"/>
            </w:r>
          </w:hyperlink>
        </w:p>
        <w:p w14:paraId="4742814F" w14:textId="4BF162F0" w:rsidR="00E639F4" w:rsidRDefault="00E639F4">
          <w:r>
            <w:rPr>
              <w:b/>
              <w:bCs/>
              <w:noProof/>
            </w:rPr>
            <w:fldChar w:fldCharType="end"/>
          </w:r>
        </w:p>
      </w:sdtContent>
    </w:sdt>
    <w:p w14:paraId="1198F58F" w14:textId="3674F39D" w:rsidR="00733A19" w:rsidRDefault="00733A19" w:rsidP="00F954DA">
      <w:pPr>
        <w:rPr>
          <w:rFonts w:ascii="Cambria" w:eastAsiaTheme="majorEastAsia" w:hAnsi="Cambria" w:cstheme="majorBidi"/>
          <w:b/>
          <w:color w:val="2F5286"/>
          <w:sz w:val="28"/>
          <w:szCs w:val="28"/>
        </w:rPr>
      </w:pPr>
      <w:r>
        <w:br w:type="page"/>
      </w:r>
    </w:p>
    <w:p w14:paraId="0FED794C" w14:textId="18E0F870" w:rsidR="00EC47B1" w:rsidRDefault="00E639F4" w:rsidP="003603C1">
      <w:pPr>
        <w:pStyle w:val="H1-HelpDoc"/>
      </w:pPr>
      <w:bookmarkStart w:id="1" w:name="_Toc82776162"/>
      <w:r>
        <w:lastRenderedPageBreak/>
        <w:t>Introduction</w:t>
      </w:r>
      <w:bookmarkEnd w:id="1"/>
    </w:p>
    <w:p w14:paraId="3E49583E" w14:textId="56DCB0B7" w:rsidR="0091027A" w:rsidRDefault="0091027A" w:rsidP="00CE6877">
      <w:pPr>
        <w:pStyle w:val="ProtocolNormalText"/>
        <w:rPr>
          <w:rFonts w:asciiTheme="minorHAnsi" w:eastAsiaTheme="minorEastAsia" w:hAnsiTheme="minorHAnsi" w:cstheme="minorBidi"/>
          <w:color w:val="auto"/>
          <w:sz w:val="22"/>
          <w:szCs w:val="22"/>
          <w:shd w:val="clear" w:color="auto" w:fill="FFFFFF"/>
        </w:rPr>
      </w:pPr>
      <w:r w:rsidRPr="0091027A">
        <w:rPr>
          <w:rFonts w:asciiTheme="minorHAnsi" w:eastAsiaTheme="minorEastAsia" w:hAnsiTheme="minorHAnsi" w:cstheme="minorBidi"/>
          <w:color w:val="auto"/>
          <w:sz w:val="22"/>
          <w:szCs w:val="22"/>
          <w:shd w:val="clear" w:color="auto" w:fill="FFFFFF"/>
        </w:rPr>
        <w:t xml:space="preserve">This document provides instructions for the use of the Excel workbook to manage and summarize </w:t>
      </w:r>
      <w:r>
        <w:rPr>
          <w:rFonts w:asciiTheme="minorHAnsi" w:eastAsiaTheme="minorEastAsia" w:hAnsiTheme="minorHAnsi" w:cstheme="minorBidi"/>
          <w:color w:val="auto"/>
          <w:sz w:val="22"/>
          <w:szCs w:val="22"/>
          <w:shd w:val="clear" w:color="auto" w:fill="FFFFFF"/>
        </w:rPr>
        <w:t xml:space="preserve">deployment, maintenance, and data retrieval information on individual </w:t>
      </w:r>
      <w:r w:rsidRPr="0091027A">
        <w:rPr>
          <w:rFonts w:asciiTheme="minorHAnsi" w:eastAsiaTheme="minorEastAsia" w:hAnsiTheme="minorHAnsi" w:cstheme="minorBidi"/>
          <w:color w:val="auto"/>
          <w:sz w:val="22"/>
          <w:szCs w:val="22"/>
          <w:shd w:val="clear" w:color="auto" w:fill="FFFFFF"/>
        </w:rPr>
        <w:t>temperature loggers</w:t>
      </w:r>
      <w:r>
        <w:rPr>
          <w:rFonts w:asciiTheme="minorHAnsi" w:eastAsiaTheme="minorEastAsia" w:hAnsiTheme="minorHAnsi" w:cstheme="minorBidi"/>
          <w:color w:val="auto"/>
          <w:sz w:val="22"/>
          <w:szCs w:val="22"/>
          <w:shd w:val="clear" w:color="auto" w:fill="FFFFFF"/>
        </w:rPr>
        <w:t>.</w:t>
      </w:r>
      <w:r w:rsidRPr="0091027A">
        <w:rPr>
          <w:rFonts w:asciiTheme="minorHAnsi" w:eastAsiaTheme="minorEastAsia" w:hAnsiTheme="minorHAnsi" w:cstheme="minorBidi"/>
          <w:color w:val="auto"/>
          <w:sz w:val="22"/>
          <w:szCs w:val="22"/>
          <w:shd w:val="clear" w:color="auto" w:fill="FFFFFF"/>
        </w:rPr>
        <w:t xml:space="preserve">  </w:t>
      </w:r>
    </w:p>
    <w:p w14:paraId="72C6998A" w14:textId="77777777" w:rsidR="0091027A" w:rsidRDefault="0091027A" w:rsidP="00CE6877">
      <w:pPr>
        <w:pStyle w:val="ProtocolNormalText"/>
        <w:rPr>
          <w:rFonts w:asciiTheme="minorHAnsi" w:eastAsiaTheme="minorEastAsia" w:hAnsiTheme="minorHAnsi" w:cstheme="minorBidi"/>
          <w:color w:val="auto"/>
          <w:sz w:val="22"/>
          <w:szCs w:val="22"/>
          <w:shd w:val="clear" w:color="auto" w:fill="FFFFFF"/>
        </w:rPr>
      </w:pPr>
    </w:p>
    <w:p w14:paraId="4D2A36B3" w14:textId="2FDEA4EA" w:rsidR="0091027A" w:rsidRDefault="00CE6877" w:rsidP="0091027A">
      <w:pPr>
        <w:pStyle w:val="ProtocolNormalText"/>
        <w:numPr>
          <w:ilvl w:val="0"/>
          <w:numId w:val="33"/>
        </w:numPr>
        <w:rPr>
          <w:rFonts w:asciiTheme="minorHAnsi" w:eastAsiaTheme="minorEastAsia" w:hAnsiTheme="minorHAnsi" w:cstheme="minorBidi"/>
          <w:color w:val="auto"/>
          <w:sz w:val="22"/>
          <w:szCs w:val="22"/>
          <w:shd w:val="clear" w:color="auto" w:fill="FFFFFF"/>
        </w:rPr>
      </w:pPr>
      <w:r w:rsidRPr="00CE6877">
        <w:rPr>
          <w:rFonts w:asciiTheme="minorHAnsi" w:eastAsiaTheme="minorEastAsia" w:hAnsiTheme="minorHAnsi" w:cstheme="minorBidi"/>
          <w:color w:val="auto"/>
          <w:sz w:val="22"/>
          <w:szCs w:val="22"/>
          <w:shd w:val="clear" w:color="auto" w:fill="FFFFFF"/>
        </w:rPr>
        <w:t>Each FWCO maintains copies of forms and logger files annually provided by NWRs</w:t>
      </w:r>
      <w:r w:rsidR="0091027A">
        <w:rPr>
          <w:rFonts w:asciiTheme="minorHAnsi" w:eastAsiaTheme="minorEastAsia" w:hAnsiTheme="minorHAnsi" w:cstheme="minorBidi"/>
          <w:color w:val="auto"/>
          <w:sz w:val="22"/>
          <w:szCs w:val="22"/>
          <w:shd w:val="clear" w:color="auto" w:fill="FFFFFF"/>
        </w:rPr>
        <w:t xml:space="preserve"> (</w:t>
      </w:r>
      <w:r w:rsidR="0091027A" w:rsidRPr="0091027A">
        <w:rPr>
          <w:rFonts w:asciiTheme="minorHAnsi" w:eastAsiaTheme="minorEastAsia" w:hAnsiTheme="minorHAnsi" w:cstheme="minorBidi"/>
          <w:color w:val="auto"/>
          <w:sz w:val="22"/>
          <w:szCs w:val="22"/>
          <w:highlight w:val="yellow"/>
          <w:shd w:val="clear" w:color="auto" w:fill="FFFFFF"/>
        </w:rPr>
        <w:t>and posts these to ServCat</w:t>
      </w:r>
      <w:r w:rsidR="0091027A">
        <w:rPr>
          <w:rFonts w:asciiTheme="minorHAnsi" w:eastAsiaTheme="minorEastAsia" w:hAnsiTheme="minorHAnsi" w:cstheme="minorBidi"/>
          <w:color w:val="auto"/>
          <w:sz w:val="22"/>
          <w:szCs w:val="22"/>
          <w:shd w:val="clear" w:color="auto" w:fill="FFFFFF"/>
        </w:rPr>
        <w:t>)</w:t>
      </w:r>
      <w:r w:rsidRPr="00CE6877">
        <w:rPr>
          <w:rFonts w:asciiTheme="minorHAnsi" w:eastAsiaTheme="minorEastAsia" w:hAnsiTheme="minorHAnsi" w:cstheme="minorBidi"/>
          <w:color w:val="auto"/>
          <w:sz w:val="22"/>
          <w:szCs w:val="22"/>
          <w:shd w:val="clear" w:color="auto" w:fill="FFFFFF"/>
        </w:rPr>
        <w:t>, enters information from the Logger Deployment/Download Tracking Field Trip Form (</w:t>
      </w:r>
      <w:r w:rsidR="0091027A">
        <w:rPr>
          <w:rFonts w:asciiTheme="minorHAnsi" w:eastAsiaTheme="minorEastAsia" w:hAnsiTheme="minorHAnsi" w:cstheme="minorBidi"/>
          <w:color w:val="auto"/>
          <w:sz w:val="22"/>
          <w:szCs w:val="22"/>
          <w:shd w:val="clear" w:color="auto" w:fill="FFFFFF"/>
        </w:rPr>
        <w:t xml:space="preserve">SOP4, </w:t>
      </w:r>
      <w:r w:rsidRPr="00CE6877">
        <w:rPr>
          <w:rFonts w:asciiTheme="minorHAnsi" w:eastAsiaTheme="minorEastAsia" w:hAnsiTheme="minorHAnsi" w:cstheme="minorBidi"/>
          <w:color w:val="auto"/>
          <w:sz w:val="22"/>
          <w:szCs w:val="22"/>
          <w:shd w:val="clear" w:color="auto" w:fill="FFFFFF"/>
        </w:rPr>
        <w:t>Form 4) into the Logger Log workbook</w:t>
      </w:r>
      <w:r w:rsidRPr="0091027A">
        <w:rPr>
          <w:rFonts w:asciiTheme="minorHAnsi" w:eastAsiaTheme="minorEastAsia" w:hAnsiTheme="minorHAnsi" w:cstheme="minorBidi"/>
          <w:color w:val="auto"/>
          <w:sz w:val="22"/>
          <w:szCs w:val="22"/>
          <w:shd w:val="clear" w:color="auto" w:fill="FFFFFF"/>
        </w:rPr>
        <w:t>,</w:t>
      </w:r>
      <w:r w:rsidRPr="00CE6877">
        <w:rPr>
          <w:rFonts w:asciiTheme="minorHAnsi" w:eastAsiaTheme="minorEastAsia" w:hAnsiTheme="minorHAnsi" w:cstheme="minorBidi"/>
          <w:color w:val="auto"/>
          <w:sz w:val="22"/>
          <w:szCs w:val="22"/>
          <w:shd w:val="clear" w:color="auto" w:fill="FFFFFF"/>
        </w:rPr>
        <w:t xml:space="preserve"> and </w:t>
      </w:r>
    </w:p>
    <w:p w14:paraId="612FB64F" w14:textId="77777777" w:rsidR="0091027A" w:rsidRDefault="0091027A" w:rsidP="0091027A">
      <w:pPr>
        <w:pStyle w:val="ProtocolNormalText"/>
        <w:numPr>
          <w:ilvl w:val="0"/>
          <w:numId w:val="33"/>
        </w:numPr>
        <w:rPr>
          <w:rFonts w:asciiTheme="minorHAnsi" w:eastAsiaTheme="minorEastAsia" w:hAnsiTheme="minorHAnsi" w:cstheme="minorBidi"/>
          <w:color w:val="auto"/>
          <w:sz w:val="22"/>
          <w:szCs w:val="22"/>
          <w:shd w:val="clear" w:color="auto" w:fill="FFFFFF"/>
        </w:rPr>
      </w:pPr>
      <w:r w:rsidRPr="00CE6877">
        <w:rPr>
          <w:rFonts w:asciiTheme="minorHAnsi" w:eastAsiaTheme="minorEastAsia" w:hAnsiTheme="minorHAnsi" w:cstheme="minorBidi"/>
          <w:color w:val="auto"/>
          <w:sz w:val="22"/>
          <w:szCs w:val="22"/>
          <w:shd w:val="clear" w:color="auto" w:fill="FFFFFF"/>
        </w:rPr>
        <w:t xml:space="preserve">Each FWCO </w:t>
      </w:r>
      <w:r>
        <w:rPr>
          <w:rFonts w:asciiTheme="minorHAnsi" w:eastAsiaTheme="minorEastAsia" w:hAnsiTheme="minorHAnsi" w:cstheme="minorBidi"/>
          <w:color w:val="auto"/>
          <w:sz w:val="22"/>
          <w:szCs w:val="22"/>
          <w:shd w:val="clear" w:color="auto" w:fill="FFFFFF"/>
        </w:rPr>
        <w:t>c</w:t>
      </w:r>
      <w:r w:rsidR="00CE6877" w:rsidRPr="00CE6877">
        <w:rPr>
          <w:rFonts w:asciiTheme="minorHAnsi" w:eastAsiaTheme="minorEastAsia" w:hAnsiTheme="minorHAnsi" w:cstheme="minorBidi"/>
          <w:color w:val="auto"/>
          <w:sz w:val="22"/>
          <w:szCs w:val="22"/>
          <w:shd w:val="clear" w:color="auto" w:fill="FFFFFF"/>
        </w:rPr>
        <w:t xml:space="preserve">onducts post-deployment an accuracy check on each logger retrieved from the field. Files from loggers are maintained in their original format (*.hobo) and also as text files (*.txt) using HOBOware Pro. </w:t>
      </w:r>
    </w:p>
    <w:p w14:paraId="70A87A50" w14:textId="42077501" w:rsidR="0091027A" w:rsidRDefault="0091027A" w:rsidP="0091027A">
      <w:pPr>
        <w:pStyle w:val="ProtocolNormalText"/>
        <w:rPr>
          <w:rFonts w:asciiTheme="minorHAnsi" w:eastAsiaTheme="minorEastAsia" w:hAnsiTheme="minorHAnsi" w:cstheme="minorBidi"/>
          <w:color w:val="auto"/>
          <w:sz w:val="22"/>
          <w:szCs w:val="22"/>
          <w:shd w:val="clear" w:color="auto" w:fill="FFFFFF"/>
        </w:rPr>
      </w:pPr>
    </w:p>
    <w:p w14:paraId="6F6FB131" w14:textId="2B377B25" w:rsidR="00CE6877" w:rsidRPr="0091027A" w:rsidRDefault="0091027A" w:rsidP="00CE6877">
      <w:pPr>
        <w:pStyle w:val="H1-HelpDoc"/>
        <w:rPr>
          <w:shd w:val="clear" w:color="auto" w:fill="FFFFFF"/>
        </w:rPr>
      </w:pPr>
      <w:bookmarkStart w:id="2" w:name="_Toc82685759"/>
      <w:bookmarkStart w:id="3" w:name="_Toc82776163"/>
      <w:r>
        <w:rPr>
          <w:shd w:val="clear" w:color="auto" w:fill="FFFFFF"/>
        </w:rPr>
        <w:t>Data Processing Steps</w:t>
      </w:r>
      <w:bookmarkEnd w:id="2"/>
      <w:bookmarkEnd w:id="3"/>
    </w:p>
    <w:p w14:paraId="2AEDA049" w14:textId="1A2B6C1E" w:rsidR="00CE6877" w:rsidRPr="00CE6877" w:rsidRDefault="00CE6877" w:rsidP="00CE6877">
      <w:pPr>
        <w:pStyle w:val="ProtocolNormalText"/>
        <w:rPr>
          <w:rFonts w:asciiTheme="minorHAnsi" w:eastAsiaTheme="minorEastAsia" w:hAnsiTheme="minorHAnsi" w:cstheme="minorBidi"/>
          <w:color w:val="auto"/>
          <w:sz w:val="22"/>
          <w:szCs w:val="22"/>
          <w:shd w:val="clear" w:color="auto" w:fill="FFFFFF"/>
        </w:rPr>
      </w:pPr>
      <w:r w:rsidRPr="00CE6877">
        <w:rPr>
          <w:rFonts w:asciiTheme="minorHAnsi" w:eastAsiaTheme="minorEastAsia" w:hAnsiTheme="minorHAnsi" w:cstheme="minorBidi"/>
          <w:color w:val="auto"/>
          <w:sz w:val="22"/>
          <w:szCs w:val="22"/>
          <w:shd w:val="clear" w:color="auto" w:fill="FFFFFF"/>
        </w:rPr>
        <w:t>Each FWCO enters information from the Logger Deployment/Download Tracking Field Trip Form (Form 4) into the logger log workbook, which provides documentation of a logger’s history and conditions at the location of deployment. The workbook consists of a worksheet with instructions (README, see below), and a worksheet for each of the five sentinel sites.</w:t>
      </w:r>
    </w:p>
    <w:p w14:paraId="792AD12E" w14:textId="77777777" w:rsidR="00CE6877" w:rsidRPr="00CE6877" w:rsidRDefault="00CE6877" w:rsidP="00CE6877">
      <w:pPr>
        <w:pStyle w:val="ProtocolNormalText"/>
        <w:rPr>
          <w:rFonts w:asciiTheme="minorHAnsi" w:eastAsiaTheme="minorEastAsia" w:hAnsiTheme="minorHAnsi" w:cstheme="minorBidi"/>
          <w:color w:val="auto"/>
          <w:sz w:val="22"/>
          <w:szCs w:val="22"/>
          <w:shd w:val="clear" w:color="auto" w:fill="FFFFFF"/>
        </w:rPr>
      </w:pPr>
    </w:p>
    <w:p w14:paraId="77F2816B" w14:textId="51A7E7DF" w:rsidR="003603C1" w:rsidRDefault="00CE6877" w:rsidP="00CE6877">
      <w:pPr>
        <w:pStyle w:val="ProtocolNormalText"/>
        <w:rPr>
          <w:rFonts w:asciiTheme="minorHAnsi" w:eastAsiaTheme="minorEastAsia" w:hAnsiTheme="minorHAnsi" w:cstheme="minorBidi"/>
          <w:color w:val="auto"/>
          <w:sz w:val="22"/>
          <w:szCs w:val="22"/>
          <w:shd w:val="clear" w:color="auto" w:fill="FFFFFF"/>
        </w:rPr>
      </w:pPr>
      <w:r w:rsidRPr="00CE6877">
        <w:rPr>
          <w:rFonts w:asciiTheme="minorHAnsi" w:eastAsiaTheme="minorEastAsia" w:hAnsiTheme="minorHAnsi" w:cstheme="minorBidi"/>
          <w:color w:val="auto"/>
          <w:sz w:val="22"/>
          <w:szCs w:val="22"/>
          <w:shd w:val="clear" w:color="auto" w:fill="FFFFFF"/>
        </w:rPr>
        <w:t>FWCOs conduct a post-deployment accuracy check on loggers retrieved from the field (see SOP 2), and records data on the Logger Accuracy Check Form (Form 1) and results in the logger log workbook. Loggers that fail the accuracy check are retested. Loggers that fail the accuracy check twice are flagged. Their respective data files are inspected (i.e., relative to temperatures recorded with field thermometers during download events and files from other concurrently deployed loggers at the same location). Close correspondence in temperature readings between loggers and a field thermometer may indicate periods when files from the flagged logger may be suitable to contribute to generating a long-term time series, otherwise the files should be excluded and noted in the logger log workbook.</w:t>
      </w:r>
    </w:p>
    <w:p w14:paraId="317731F3" w14:textId="6FEA4088" w:rsidR="0091027A" w:rsidRDefault="0091027A" w:rsidP="00CE6877">
      <w:pPr>
        <w:pStyle w:val="ProtocolNormalText"/>
        <w:rPr>
          <w:rFonts w:asciiTheme="minorHAnsi" w:eastAsiaTheme="minorEastAsia" w:hAnsiTheme="minorHAnsi" w:cstheme="minorBidi"/>
          <w:color w:val="auto"/>
          <w:sz w:val="22"/>
          <w:szCs w:val="22"/>
          <w:shd w:val="clear" w:color="auto" w:fill="FFFFFF"/>
        </w:rPr>
      </w:pPr>
    </w:p>
    <w:p w14:paraId="08BAA403" w14:textId="7167A717" w:rsidR="0091027A" w:rsidRPr="0091027A" w:rsidRDefault="0091027A" w:rsidP="00CE6877">
      <w:pPr>
        <w:pStyle w:val="H1-HelpDoc"/>
        <w:rPr>
          <w:shd w:val="clear" w:color="auto" w:fill="FFFFFF"/>
        </w:rPr>
      </w:pPr>
      <w:bookmarkStart w:id="4" w:name="_Toc82685760"/>
      <w:bookmarkStart w:id="5" w:name="_Toc82776164"/>
      <w:r>
        <w:rPr>
          <w:shd w:val="clear" w:color="auto" w:fill="FFFFFF"/>
        </w:rPr>
        <w:t>File Naming</w:t>
      </w:r>
      <w:bookmarkEnd w:id="4"/>
      <w:bookmarkEnd w:id="5"/>
    </w:p>
    <w:p w14:paraId="59A5B076" w14:textId="30820AD4" w:rsidR="0091027A" w:rsidRDefault="0091027A" w:rsidP="0091027A">
      <w:pPr>
        <w:pStyle w:val="NormalText-HelpDoc"/>
      </w:pPr>
      <w:r w:rsidRPr="0091027A">
        <w:t>File names consist of the logger serial number, underscore, and number of the current downloaded file (e.g., 10563309_3.hobo, file for the third downloaded file for logger 10563309) followed by the extension of the file type (hobo, txt). These files are archived so that original data are preserved.</w:t>
      </w:r>
    </w:p>
    <w:p w14:paraId="1A56AD52" w14:textId="43CC3B4B" w:rsidR="000A7C8E" w:rsidRPr="001F60E1" w:rsidRDefault="000A7C8E" w:rsidP="000A7C8E">
      <w:pPr>
        <w:pStyle w:val="NormalText-HelpDoc"/>
      </w:pPr>
      <w:r w:rsidRPr="00791E6B">
        <w:rPr>
          <w:highlight w:val="yellow"/>
        </w:rPr>
        <w:t>[Add more detail on file naming conventions and descriptions from ServCat SOP</w:t>
      </w:r>
      <w:r>
        <w:rPr>
          <w:highlight w:val="yellow"/>
        </w:rPr>
        <w:t>, with Figure for screenshot of ServCat Product page</w:t>
      </w:r>
      <w:r w:rsidRPr="00791E6B">
        <w:rPr>
          <w:highlight w:val="yellow"/>
        </w:rPr>
        <w:t>]</w:t>
      </w:r>
    </w:p>
    <w:p w14:paraId="07E62908" w14:textId="77777777" w:rsidR="0091027A" w:rsidRDefault="0091027A" w:rsidP="00CE6877">
      <w:pPr>
        <w:pStyle w:val="ProtocolNormalText"/>
      </w:pPr>
    </w:p>
    <w:p w14:paraId="663C5F2D" w14:textId="2D6D2A2F" w:rsidR="00EC47B1" w:rsidRDefault="00EC47B1" w:rsidP="003603C1">
      <w:pPr>
        <w:pStyle w:val="H1-HelpDoc"/>
        <w:rPr>
          <w:shd w:val="clear" w:color="auto" w:fill="FFFFFF"/>
        </w:rPr>
      </w:pPr>
      <w:bookmarkStart w:id="6" w:name="_Toc82776165"/>
      <w:r>
        <w:rPr>
          <w:shd w:val="clear" w:color="auto" w:fill="FFFFFF"/>
        </w:rPr>
        <w:t xml:space="preserve">Workbook Tab </w:t>
      </w:r>
      <w:r w:rsidR="000905AD">
        <w:rPr>
          <w:shd w:val="clear" w:color="auto" w:fill="FFFFFF"/>
        </w:rPr>
        <w:t xml:space="preserve">and Field </w:t>
      </w:r>
      <w:r>
        <w:rPr>
          <w:shd w:val="clear" w:color="auto" w:fill="FFFFFF"/>
        </w:rPr>
        <w:t>Descriptions</w:t>
      </w:r>
      <w:bookmarkEnd w:id="6"/>
    </w:p>
    <w:p w14:paraId="75C1F882" w14:textId="77777777" w:rsidR="00CE6877" w:rsidRDefault="00CE6877" w:rsidP="00CE6877">
      <w:pPr>
        <w:pStyle w:val="NormalText-HelpDoc"/>
      </w:pPr>
      <w:r>
        <w:t>Logger Log: README worksheet with instructions for use of Excel workbook to document deployment of temperature loggers at each sentinel site, with example entries for Bridge and Muddy creeks (CURRENT-Logger Log-2021-02-05.xlsx).</w:t>
      </w:r>
    </w:p>
    <w:p w14:paraId="77E0881A" w14:textId="77777777" w:rsidR="00CE6877" w:rsidRDefault="00CE6877" w:rsidP="00CE6877">
      <w:pPr>
        <w:pStyle w:val="NormalText-HelpDoc"/>
      </w:pPr>
      <w:r>
        <w:t>TL-Logger Log.xlsx (mod. 2021-02-05 S.Lohr)</w:t>
      </w:r>
    </w:p>
    <w:p w14:paraId="6D8547A2" w14:textId="131890E8" w:rsidR="000905AD" w:rsidRDefault="00CE6877" w:rsidP="00CE6877">
      <w:pPr>
        <w:pStyle w:val="NormalText-HelpDoc"/>
      </w:pPr>
      <w:r>
        <w:t>Workbook to document deployment, downloading, and conditions of temperature loggers at each sentinel site. The following variables are entered on a worksheet for each of the five sentinel sites:</w:t>
      </w:r>
    </w:p>
    <w:tbl>
      <w:tblPr>
        <w:tblStyle w:val="TableGrid"/>
        <w:tblW w:w="0" w:type="auto"/>
        <w:tblLook w:val="04A0" w:firstRow="1" w:lastRow="0" w:firstColumn="1" w:lastColumn="0" w:noHBand="0" w:noVBand="1"/>
      </w:tblPr>
      <w:tblGrid>
        <w:gridCol w:w="1641"/>
        <w:gridCol w:w="7709"/>
      </w:tblGrid>
      <w:tr w:rsidR="00CE6877" w:rsidRPr="00AC01B8" w14:paraId="3383628F" w14:textId="77777777" w:rsidTr="0048088A">
        <w:trPr>
          <w:tblHeader/>
        </w:trPr>
        <w:tc>
          <w:tcPr>
            <w:tcW w:w="1641" w:type="dxa"/>
            <w:tcBorders>
              <w:bottom w:val="single" w:sz="4" w:space="0" w:color="000000"/>
            </w:tcBorders>
          </w:tcPr>
          <w:p w14:paraId="23B729C9" w14:textId="77777777" w:rsidR="00CE6877" w:rsidRPr="00AC01B8" w:rsidRDefault="00CE6877" w:rsidP="0048088A">
            <w:pPr>
              <w:rPr>
                <w:rFonts w:cs="Arial"/>
                <w:b/>
                <w:sz w:val="20"/>
                <w:szCs w:val="20"/>
              </w:rPr>
            </w:pPr>
            <w:r w:rsidRPr="00AC01B8">
              <w:rPr>
                <w:rFonts w:cs="Arial"/>
                <w:b/>
                <w:sz w:val="20"/>
                <w:szCs w:val="20"/>
              </w:rPr>
              <w:lastRenderedPageBreak/>
              <w:t>Variable</w:t>
            </w:r>
          </w:p>
        </w:tc>
        <w:tc>
          <w:tcPr>
            <w:tcW w:w="7709" w:type="dxa"/>
          </w:tcPr>
          <w:p w14:paraId="44CACF66" w14:textId="77777777" w:rsidR="00CE6877" w:rsidRPr="00AC01B8" w:rsidRDefault="00CE6877" w:rsidP="0048088A">
            <w:pPr>
              <w:rPr>
                <w:rFonts w:cs="Arial"/>
                <w:b/>
                <w:sz w:val="20"/>
                <w:szCs w:val="20"/>
              </w:rPr>
            </w:pPr>
            <w:r w:rsidRPr="00AC01B8">
              <w:rPr>
                <w:rFonts w:cs="Arial"/>
                <w:b/>
                <w:sz w:val="20"/>
                <w:szCs w:val="20"/>
              </w:rPr>
              <w:t>Description</w:t>
            </w:r>
          </w:p>
        </w:tc>
      </w:tr>
      <w:tr w:rsidR="00CE6877" w:rsidRPr="00AC01B8" w14:paraId="27F8C358" w14:textId="77777777" w:rsidTr="0048088A">
        <w:tc>
          <w:tcPr>
            <w:tcW w:w="1641" w:type="dxa"/>
            <w:tcBorders>
              <w:bottom w:val="nil"/>
            </w:tcBorders>
          </w:tcPr>
          <w:p w14:paraId="5268CE02" w14:textId="77777777" w:rsidR="00CE6877" w:rsidRPr="00AC01B8" w:rsidRDefault="00CE6877" w:rsidP="0048088A">
            <w:pPr>
              <w:rPr>
                <w:rFonts w:cs="Arial"/>
                <w:b/>
                <w:sz w:val="20"/>
                <w:szCs w:val="20"/>
              </w:rPr>
            </w:pPr>
            <w:r w:rsidRPr="00AC01B8">
              <w:rPr>
                <w:rFonts w:cs="Arial"/>
                <w:b/>
                <w:sz w:val="20"/>
                <w:szCs w:val="20"/>
              </w:rPr>
              <w:t>Location</w:t>
            </w:r>
          </w:p>
        </w:tc>
        <w:tc>
          <w:tcPr>
            <w:tcW w:w="7709" w:type="dxa"/>
          </w:tcPr>
          <w:p w14:paraId="19B3F633" w14:textId="77777777" w:rsidR="00CE6877" w:rsidRPr="00AC01B8" w:rsidRDefault="00CE6877" w:rsidP="0048088A">
            <w:pPr>
              <w:rPr>
                <w:rFonts w:cs="Arial"/>
                <w:sz w:val="20"/>
                <w:szCs w:val="20"/>
              </w:rPr>
            </w:pPr>
            <w:r w:rsidRPr="00AC01B8">
              <w:rPr>
                <w:rFonts w:cs="Arial"/>
                <w:sz w:val="20"/>
                <w:szCs w:val="20"/>
              </w:rPr>
              <w:t>Nine character code describing site of logger deployment relative to the survey reach, consisting of:</w:t>
            </w:r>
          </w:p>
        </w:tc>
      </w:tr>
      <w:tr w:rsidR="00CE6877" w:rsidRPr="00AC01B8" w14:paraId="461C55B6" w14:textId="77777777" w:rsidTr="0048088A">
        <w:tc>
          <w:tcPr>
            <w:tcW w:w="1641" w:type="dxa"/>
            <w:tcBorders>
              <w:top w:val="nil"/>
              <w:bottom w:val="nil"/>
            </w:tcBorders>
          </w:tcPr>
          <w:p w14:paraId="0D6ABF05" w14:textId="77777777" w:rsidR="00CE6877" w:rsidRPr="00AC01B8" w:rsidRDefault="00CE6877" w:rsidP="0048088A">
            <w:pPr>
              <w:rPr>
                <w:rFonts w:cs="Arial"/>
                <w:sz w:val="20"/>
                <w:szCs w:val="20"/>
              </w:rPr>
            </w:pPr>
          </w:p>
        </w:tc>
        <w:tc>
          <w:tcPr>
            <w:tcW w:w="7709" w:type="dxa"/>
          </w:tcPr>
          <w:p w14:paraId="532ED132" w14:textId="77777777" w:rsidR="00CE6877" w:rsidRPr="00AC01B8" w:rsidRDefault="00CE6877" w:rsidP="0048088A">
            <w:pPr>
              <w:rPr>
                <w:rFonts w:cs="Arial"/>
                <w:sz w:val="20"/>
                <w:szCs w:val="20"/>
              </w:rPr>
            </w:pPr>
            <w:r w:rsidRPr="00AC01B8">
              <w:rPr>
                <w:rFonts w:cs="Arial"/>
                <w:sz w:val="20"/>
                <w:szCs w:val="20"/>
              </w:rPr>
              <w:t>-characters 1-3, abbreviation of stream name ("BRI"-Bridge Creek, "LPO"-Little Pend Oreille River, "MUD"-Muddy Creek, "MYR"-Myrtle Creek, "OME"-Omeara Creek),</w:t>
            </w:r>
          </w:p>
        </w:tc>
      </w:tr>
      <w:tr w:rsidR="00CE6877" w:rsidRPr="00AC01B8" w14:paraId="15F039D7" w14:textId="77777777" w:rsidTr="0048088A">
        <w:tc>
          <w:tcPr>
            <w:tcW w:w="1641" w:type="dxa"/>
            <w:tcBorders>
              <w:top w:val="nil"/>
              <w:bottom w:val="nil"/>
            </w:tcBorders>
          </w:tcPr>
          <w:p w14:paraId="48110C32" w14:textId="77777777" w:rsidR="00CE6877" w:rsidRPr="00AC01B8" w:rsidRDefault="00CE6877" w:rsidP="0048088A">
            <w:pPr>
              <w:rPr>
                <w:rFonts w:cs="Arial"/>
                <w:sz w:val="20"/>
                <w:szCs w:val="20"/>
              </w:rPr>
            </w:pPr>
          </w:p>
        </w:tc>
        <w:tc>
          <w:tcPr>
            <w:tcW w:w="7709" w:type="dxa"/>
          </w:tcPr>
          <w:p w14:paraId="510DB547" w14:textId="77777777" w:rsidR="00CE6877" w:rsidRPr="00AC01B8" w:rsidRDefault="00CE6877" w:rsidP="0048088A">
            <w:pPr>
              <w:rPr>
                <w:rFonts w:cs="Arial"/>
                <w:sz w:val="20"/>
                <w:szCs w:val="20"/>
              </w:rPr>
            </w:pPr>
            <w:r>
              <w:rPr>
                <w:rFonts w:cs="Arial"/>
                <w:sz w:val="20"/>
                <w:szCs w:val="20"/>
              </w:rPr>
              <w:t>-</w:t>
            </w:r>
            <w:r w:rsidRPr="00AC01B8">
              <w:rPr>
                <w:rFonts w:cs="Arial"/>
                <w:sz w:val="20"/>
                <w:szCs w:val="20"/>
              </w:rPr>
              <w:t>characters 4-5</w:t>
            </w:r>
            <w:r>
              <w:rPr>
                <w:rFonts w:cs="Arial"/>
                <w:sz w:val="20"/>
                <w:szCs w:val="20"/>
              </w:rPr>
              <w:t xml:space="preserve">, </w:t>
            </w:r>
            <w:r w:rsidRPr="00AC01B8">
              <w:rPr>
                <w:rFonts w:cs="Arial"/>
                <w:sz w:val="20"/>
                <w:szCs w:val="20"/>
              </w:rPr>
              <w:t>logger site relative to survey reach ("US"-upstream, "DS"-downstream, "TS"-within survey reach)</w:t>
            </w:r>
            <w:r>
              <w:rPr>
                <w:rFonts w:cs="Arial"/>
                <w:sz w:val="20"/>
                <w:szCs w:val="20"/>
              </w:rPr>
              <w:t>,</w:t>
            </w:r>
          </w:p>
        </w:tc>
      </w:tr>
      <w:tr w:rsidR="00CE6877" w14:paraId="593EF7C9" w14:textId="77777777" w:rsidTr="0048088A">
        <w:tc>
          <w:tcPr>
            <w:tcW w:w="1641" w:type="dxa"/>
            <w:tcBorders>
              <w:top w:val="nil"/>
              <w:bottom w:val="nil"/>
            </w:tcBorders>
          </w:tcPr>
          <w:p w14:paraId="3BE7A6CD" w14:textId="77777777" w:rsidR="00CE6877" w:rsidRDefault="00CE6877" w:rsidP="0048088A"/>
        </w:tc>
        <w:tc>
          <w:tcPr>
            <w:tcW w:w="7709" w:type="dxa"/>
          </w:tcPr>
          <w:p w14:paraId="40F6DB11" w14:textId="77777777" w:rsidR="00CE6877" w:rsidRDefault="00CE6877" w:rsidP="0048088A">
            <w:r>
              <w:rPr>
                <w:rFonts w:cs="Arial"/>
                <w:sz w:val="20"/>
                <w:szCs w:val="20"/>
              </w:rPr>
              <w:t>-</w:t>
            </w:r>
            <w:r w:rsidRPr="00AC01B8">
              <w:rPr>
                <w:rFonts w:cs="Arial"/>
                <w:sz w:val="20"/>
                <w:szCs w:val="20"/>
              </w:rPr>
              <w:t>character 6</w:t>
            </w:r>
            <w:r>
              <w:rPr>
                <w:rFonts w:cs="Arial"/>
                <w:sz w:val="20"/>
                <w:szCs w:val="20"/>
              </w:rPr>
              <w:t xml:space="preserve">, </w:t>
            </w:r>
            <w:r w:rsidRPr="00AC01B8">
              <w:rPr>
                <w:rFonts w:cs="Arial"/>
                <w:sz w:val="20"/>
                <w:szCs w:val="20"/>
              </w:rPr>
              <w:t>survey reach transect closest to the logger site ("A"-for upstream sites, "K"-for downstream sites, "A"….."K"-for within survey reach)</w:t>
            </w:r>
            <w:r>
              <w:rPr>
                <w:rFonts w:cs="Arial"/>
                <w:sz w:val="20"/>
                <w:szCs w:val="20"/>
              </w:rPr>
              <w:t>,</w:t>
            </w:r>
          </w:p>
        </w:tc>
      </w:tr>
      <w:tr w:rsidR="00CE6877" w14:paraId="6026BC2E" w14:textId="77777777" w:rsidTr="0048088A">
        <w:tc>
          <w:tcPr>
            <w:tcW w:w="1641" w:type="dxa"/>
            <w:tcBorders>
              <w:top w:val="nil"/>
              <w:bottom w:val="nil"/>
            </w:tcBorders>
          </w:tcPr>
          <w:p w14:paraId="5FB4C757" w14:textId="77777777" w:rsidR="00CE6877" w:rsidRDefault="00CE6877" w:rsidP="0048088A"/>
        </w:tc>
        <w:tc>
          <w:tcPr>
            <w:tcW w:w="7709" w:type="dxa"/>
          </w:tcPr>
          <w:p w14:paraId="35502EF8" w14:textId="77777777" w:rsidR="00CE6877" w:rsidRDefault="00CE6877" w:rsidP="0048088A">
            <w:r>
              <w:rPr>
                <w:rFonts w:cs="Arial"/>
                <w:sz w:val="20"/>
                <w:szCs w:val="20"/>
              </w:rPr>
              <w:t>-</w:t>
            </w:r>
            <w:r w:rsidRPr="00AC01B8">
              <w:rPr>
                <w:rFonts w:cs="Arial"/>
                <w:sz w:val="20"/>
                <w:szCs w:val="20"/>
              </w:rPr>
              <w:t>character</w:t>
            </w:r>
            <w:r>
              <w:rPr>
                <w:rFonts w:cs="Arial"/>
                <w:sz w:val="20"/>
                <w:szCs w:val="20"/>
              </w:rPr>
              <w:t>s</w:t>
            </w:r>
            <w:r w:rsidRPr="00AC01B8">
              <w:rPr>
                <w:rFonts w:cs="Arial"/>
                <w:sz w:val="20"/>
                <w:szCs w:val="20"/>
              </w:rPr>
              <w:t xml:space="preserve"> 7-8</w:t>
            </w:r>
            <w:r>
              <w:rPr>
                <w:rFonts w:cs="Arial"/>
                <w:sz w:val="20"/>
                <w:szCs w:val="20"/>
              </w:rPr>
              <w:t xml:space="preserve">, </w:t>
            </w:r>
            <w:r w:rsidRPr="00AC01B8">
              <w:rPr>
                <w:rFonts w:cs="Arial"/>
                <w:sz w:val="20"/>
                <w:szCs w:val="20"/>
              </w:rPr>
              <w:t>sequential numbers (e.g., "01", "02" to account for multiple sites upstream or downstream of the survey reach), use "01" for a single site</w:t>
            </w:r>
            <w:r>
              <w:rPr>
                <w:rFonts w:cs="Arial"/>
                <w:sz w:val="20"/>
                <w:szCs w:val="20"/>
              </w:rPr>
              <w:t>,</w:t>
            </w:r>
          </w:p>
        </w:tc>
      </w:tr>
      <w:tr w:rsidR="00CE6877" w14:paraId="4F1FFB5A" w14:textId="77777777" w:rsidTr="0048088A">
        <w:tc>
          <w:tcPr>
            <w:tcW w:w="1641" w:type="dxa"/>
            <w:tcBorders>
              <w:top w:val="nil"/>
              <w:bottom w:val="nil"/>
            </w:tcBorders>
          </w:tcPr>
          <w:p w14:paraId="490E139E" w14:textId="77777777" w:rsidR="00CE6877" w:rsidRDefault="00CE6877" w:rsidP="0048088A"/>
        </w:tc>
        <w:tc>
          <w:tcPr>
            <w:tcW w:w="7709" w:type="dxa"/>
          </w:tcPr>
          <w:p w14:paraId="3C13653F" w14:textId="77777777" w:rsidR="00CE6877" w:rsidRDefault="00CE6877" w:rsidP="0048088A">
            <w:r>
              <w:rPr>
                <w:rFonts w:cs="Arial"/>
                <w:sz w:val="20"/>
                <w:szCs w:val="20"/>
              </w:rPr>
              <w:t>-</w:t>
            </w:r>
            <w:r w:rsidRPr="00AC01B8">
              <w:rPr>
                <w:rFonts w:cs="Arial"/>
                <w:sz w:val="20"/>
                <w:szCs w:val="20"/>
              </w:rPr>
              <w:t>character 9</w:t>
            </w:r>
            <w:r>
              <w:rPr>
                <w:rFonts w:cs="Arial"/>
                <w:sz w:val="20"/>
                <w:szCs w:val="20"/>
              </w:rPr>
              <w:t xml:space="preserve">, </w:t>
            </w:r>
            <w:r w:rsidRPr="00AC01B8">
              <w:rPr>
                <w:rFonts w:cs="Arial"/>
                <w:sz w:val="20"/>
                <w:szCs w:val="20"/>
              </w:rPr>
              <w:t>deployment type ("A"-deployed in air, "W"-deployed in water)</w:t>
            </w:r>
            <w:r>
              <w:rPr>
                <w:rFonts w:cs="Arial"/>
                <w:sz w:val="20"/>
                <w:szCs w:val="20"/>
              </w:rPr>
              <w:t>,</w:t>
            </w:r>
          </w:p>
        </w:tc>
      </w:tr>
      <w:tr w:rsidR="00CE6877" w14:paraId="0046E539" w14:textId="77777777" w:rsidTr="0048088A">
        <w:tc>
          <w:tcPr>
            <w:tcW w:w="1641" w:type="dxa"/>
            <w:tcBorders>
              <w:top w:val="nil"/>
              <w:bottom w:val="single" w:sz="4" w:space="0" w:color="000000"/>
            </w:tcBorders>
          </w:tcPr>
          <w:p w14:paraId="18FA80E4" w14:textId="77777777" w:rsidR="00CE6877" w:rsidRDefault="00CE6877" w:rsidP="0048088A"/>
        </w:tc>
        <w:tc>
          <w:tcPr>
            <w:tcW w:w="7709" w:type="dxa"/>
          </w:tcPr>
          <w:p w14:paraId="5D2F7275" w14:textId="77777777" w:rsidR="00CE6877" w:rsidRDefault="00CE6877" w:rsidP="0048088A">
            <w:r w:rsidRPr="00AC01B8">
              <w:rPr>
                <w:rFonts w:cs="Arial"/>
                <w:sz w:val="20"/>
                <w:szCs w:val="20"/>
              </w:rPr>
              <w:t>NOTE-other attributions of the site and deployment method are added below the location code (e.g., coordinates, distances, etc.)</w:t>
            </w:r>
            <w:r>
              <w:rPr>
                <w:rFonts w:cs="Arial"/>
                <w:sz w:val="20"/>
                <w:szCs w:val="20"/>
              </w:rPr>
              <w:t>.</w:t>
            </w:r>
          </w:p>
        </w:tc>
      </w:tr>
      <w:tr w:rsidR="00CE6877" w:rsidRPr="00AC01B8" w14:paraId="7AB40B05" w14:textId="77777777" w:rsidTr="0048088A">
        <w:tc>
          <w:tcPr>
            <w:tcW w:w="1641" w:type="dxa"/>
            <w:tcBorders>
              <w:top w:val="single" w:sz="4" w:space="0" w:color="000000"/>
            </w:tcBorders>
          </w:tcPr>
          <w:p w14:paraId="3AD472B4" w14:textId="77777777" w:rsidR="00CE6877" w:rsidRPr="00AC01B8" w:rsidRDefault="00CE6877" w:rsidP="0048088A">
            <w:pPr>
              <w:rPr>
                <w:rFonts w:cs="Arial"/>
                <w:sz w:val="20"/>
                <w:szCs w:val="20"/>
              </w:rPr>
            </w:pPr>
            <w:r w:rsidRPr="00AC01B8">
              <w:rPr>
                <w:rFonts w:cs="Arial"/>
                <w:b/>
                <w:sz w:val="20"/>
                <w:szCs w:val="20"/>
              </w:rPr>
              <w:t>Logger S/N</w:t>
            </w:r>
          </w:p>
        </w:tc>
        <w:tc>
          <w:tcPr>
            <w:tcW w:w="7709" w:type="dxa"/>
          </w:tcPr>
          <w:p w14:paraId="034149AC" w14:textId="77777777" w:rsidR="00CE6877" w:rsidRPr="00AC01B8" w:rsidRDefault="00CE6877" w:rsidP="0048088A">
            <w:pPr>
              <w:rPr>
                <w:rFonts w:cs="Arial"/>
                <w:sz w:val="20"/>
                <w:szCs w:val="20"/>
              </w:rPr>
            </w:pPr>
            <w:r w:rsidRPr="003B18F0">
              <w:rPr>
                <w:rFonts w:cs="Arial"/>
                <w:sz w:val="20"/>
                <w:szCs w:val="20"/>
              </w:rPr>
              <w:t>serial number of logger</w:t>
            </w:r>
          </w:p>
        </w:tc>
      </w:tr>
      <w:tr w:rsidR="00CE6877" w:rsidRPr="00AC01B8" w14:paraId="1E144F59" w14:textId="77777777" w:rsidTr="0048088A">
        <w:tc>
          <w:tcPr>
            <w:tcW w:w="1641" w:type="dxa"/>
          </w:tcPr>
          <w:p w14:paraId="6817C038" w14:textId="77777777" w:rsidR="00CE6877" w:rsidRPr="00AC01B8" w:rsidRDefault="00CE6877" w:rsidP="0048088A">
            <w:pPr>
              <w:rPr>
                <w:rFonts w:cs="Arial"/>
                <w:sz w:val="20"/>
                <w:szCs w:val="20"/>
              </w:rPr>
            </w:pPr>
            <w:r w:rsidRPr="00AC01B8">
              <w:rPr>
                <w:rFonts w:cs="Arial"/>
                <w:b/>
                <w:sz w:val="20"/>
                <w:szCs w:val="20"/>
              </w:rPr>
              <w:t>Deploy Date</w:t>
            </w:r>
          </w:p>
        </w:tc>
        <w:tc>
          <w:tcPr>
            <w:tcW w:w="7709" w:type="dxa"/>
          </w:tcPr>
          <w:p w14:paraId="7236096B" w14:textId="77777777" w:rsidR="00CE6877" w:rsidRPr="00AC01B8" w:rsidRDefault="00CE6877" w:rsidP="0048088A">
            <w:pPr>
              <w:rPr>
                <w:rFonts w:cs="Arial"/>
                <w:sz w:val="20"/>
                <w:szCs w:val="20"/>
              </w:rPr>
            </w:pPr>
            <w:r w:rsidRPr="003B18F0">
              <w:rPr>
                <w:rFonts w:cs="Arial"/>
                <w:sz w:val="20"/>
                <w:szCs w:val="20"/>
              </w:rPr>
              <w:t>date that logger was deployed at the site</w:t>
            </w:r>
          </w:p>
        </w:tc>
      </w:tr>
      <w:tr w:rsidR="00CE6877" w:rsidRPr="003B18F0" w14:paraId="3F4BED6B" w14:textId="77777777" w:rsidTr="0048088A">
        <w:tc>
          <w:tcPr>
            <w:tcW w:w="1641" w:type="dxa"/>
          </w:tcPr>
          <w:p w14:paraId="0C34DE61" w14:textId="77777777" w:rsidR="00CE6877" w:rsidRPr="003B18F0" w:rsidRDefault="00CE6877" w:rsidP="0048088A">
            <w:pPr>
              <w:rPr>
                <w:rFonts w:cs="Arial"/>
                <w:sz w:val="20"/>
                <w:szCs w:val="20"/>
              </w:rPr>
            </w:pPr>
            <w:r w:rsidRPr="003B18F0">
              <w:rPr>
                <w:rFonts w:cs="Arial"/>
                <w:b/>
                <w:sz w:val="20"/>
                <w:szCs w:val="20"/>
              </w:rPr>
              <w:t>Deploy Time</w:t>
            </w:r>
          </w:p>
        </w:tc>
        <w:tc>
          <w:tcPr>
            <w:tcW w:w="7709" w:type="dxa"/>
          </w:tcPr>
          <w:p w14:paraId="6343E8EE" w14:textId="77777777" w:rsidR="00CE6877" w:rsidRPr="003B18F0" w:rsidRDefault="00CE6877" w:rsidP="0048088A">
            <w:pPr>
              <w:rPr>
                <w:rFonts w:cs="Arial"/>
                <w:sz w:val="20"/>
                <w:szCs w:val="20"/>
              </w:rPr>
            </w:pPr>
            <w:r w:rsidRPr="003B18F0">
              <w:rPr>
                <w:rFonts w:cs="Arial"/>
                <w:sz w:val="20"/>
                <w:szCs w:val="20"/>
              </w:rPr>
              <w:t>time that logger was deployed (recommend using standard time for deployment and logger set-up, note in comments if standard time was not used)</w:t>
            </w:r>
          </w:p>
        </w:tc>
      </w:tr>
      <w:tr w:rsidR="00CE6877" w:rsidRPr="003B18F0" w14:paraId="7B7DDAB9" w14:textId="77777777" w:rsidTr="0048088A">
        <w:tc>
          <w:tcPr>
            <w:tcW w:w="1641" w:type="dxa"/>
          </w:tcPr>
          <w:p w14:paraId="5EDFFE7B" w14:textId="77777777" w:rsidR="00CE6877" w:rsidRPr="003B18F0" w:rsidRDefault="00CE6877" w:rsidP="0048088A">
            <w:pPr>
              <w:rPr>
                <w:rFonts w:cs="Arial"/>
                <w:sz w:val="20"/>
                <w:szCs w:val="20"/>
              </w:rPr>
            </w:pPr>
            <w:r w:rsidRPr="003B18F0">
              <w:rPr>
                <w:rFonts w:cs="Arial"/>
                <w:b/>
                <w:sz w:val="20"/>
                <w:szCs w:val="20"/>
              </w:rPr>
              <w:t>Download Date</w:t>
            </w:r>
          </w:p>
        </w:tc>
        <w:tc>
          <w:tcPr>
            <w:tcW w:w="7709" w:type="dxa"/>
          </w:tcPr>
          <w:p w14:paraId="5232A201" w14:textId="77777777" w:rsidR="00CE6877" w:rsidRPr="003B18F0" w:rsidRDefault="00CE6877" w:rsidP="0048088A">
            <w:pPr>
              <w:rPr>
                <w:rFonts w:cs="Arial"/>
                <w:sz w:val="20"/>
                <w:szCs w:val="20"/>
              </w:rPr>
            </w:pPr>
            <w:r w:rsidRPr="003B18F0">
              <w:rPr>
                <w:rFonts w:cs="Arial"/>
                <w:sz w:val="20"/>
                <w:szCs w:val="20"/>
              </w:rPr>
              <w:t>date of logger download</w:t>
            </w:r>
          </w:p>
        </w:tc>
      </w:tr>
      <w:tr w:rsidR="00CE6877" w:rsidRPr="003B18F0" w14:paraId="72102FE7" w14:textId="77777777" w:rsidTr="0048088A">
        <w:tc>
          <w:tcPr>
            <w:tcW w:w="1641" w:type="dxa"/>
          </w:tcPr>
          <w:p w14:paraId="263CEDA9" w14:textId="77777777" w:rsidR="00CE6877" w:rsidRPr="003B18F0" w:rsidRDefault="00CE6877" w:rsidP="0048088A">
            <w:pPr>
              <w:rPr>
                <w:rFonts w:cs="Arial"/>
                <w:sz w:val="20"/>
                <w:szCs w:val="20"/>
              </w:rPr>
            </w:pPr>
            <w:r w:rsidRPr="003B18F0">
              <w:rPr>
                <w:rFonts w:cs="Arial"/>
                <w:b/>
                <w:sz w:val="20"/>
                <w:szCs w:val="20"/>
              </w:rPr>
              <w:t>Download Time</w:t>
            </w:r>
          </w:p>
        </w:tc>
        <w:tc>
          <w:tcPr>
            <w:tcW w:w="7709" w:type="dxa"/>
          </w:tcPr>
          <w:p w14:paraId="0A762904" w14:textId="77777777" w:rsidR="00CE6877" w:rsidRPr="003B18F0" w:rsidRDefault="00CE6877" w:rsidP="0048088A">
            <w:pPr>
              <w:rPr>
                <w:rFonts w:cs="Arial"/>
                <w:sz w:val="20"/>
                <w:szCs w:val="20"/>
              </w:rPr>
            </w:pPr>
            <w:r w:rsidRPr="003B18F0">
              <w:rPr>
                <w:rFonts w:cs="Arial"/>
                <w:sz w:val="20"/>
                <w:szCs w:val="20"/>
              </w:rPr>
              <w:t>time of logger download (recommend using standard time for deployment and logger set-up, note in comments if standard time was not used)</w:t>
            </w:r>
          </w:p>
        </w:tc>
      </w:tr>
      <w:tr w:rsidR="00CE6877" w:rsidRPr="003B18F0" w14:paraId="2DA08FB9" w14:textId="77777777" w:rsidTr="0048088A">
        <w:tc>
          <w:tcPr>
            <w:tcW w:w="1641" w:type="dxa"/>
          </w:tcPr>
          <w:p w14:paraId="720AAC9F" w14:textId="77777777" w:rsidR="00CE6877" w:rsidRPr="003B18F0" w:rsidRDefault="00CE6877" w:rsidP="0048088A">
            <w:pPr>
              <w:rPr>
                <w:rFonts w:cs="Arial"/>
                <w:sz w:val="20"/>
                <w:szCs w:val="20"/>
              </w:rPr>
            </w:pPr>
            <w:r w:rsidRPr="003B18F0">
              <w:rPr>
                <w:rFonts w:cs="Arial"/>
                <w:b/>
                <w:sz w:val="20"/>
                <w:szCs w:val="20"/>
              </w:rPr>
              <w:t>File Name</w:t>
            </w:r>
          </w:p>
        </w:tc>
        <w:tc>
          <w:tcPr>
            <w:tcW w:w="7709" w:type="dxa"/>
          </w:tcPr>
          <w:p w14:paraId="1E8D4BC5" w14:textId="77777777" w:rsidR="00CE6877" w:rsidRPr="003B18F0" w:rsidRDefault="00CE6877" w:rsidP="0048088A">
            <w:pPr>
              <w:rPr>
                <w:rFonts w:cs="Arial"/>
                <w:sz w:val="20"/>
                <w:szCs w:val="20"/>
              </w:rPr>
            </w:pPr>
            <w:r w:rsidRPr="003B18F0">
              <w:rPr>
                <w:rFonts w:cs="Arial"/>
                <w:sz w:val="20"/>
                <w:szCs w:val="20"/>
              </w:rPr>
              <w:t>name of file downloaded, format is logger S/N, underscore, number of the current download (e.g., "10563310_1.hobo" for the first downloaded file, "10563310_2.hobo" for the second downloaded file, etc.)</w:t>
            </w:r>
          </w:p>
        </w:tc>
      </w:tr>
      <w:tr w:rsidR="00CE6877" w:rsidRPr="003B18F0" w14:paraId="1F5C2BE4" w14:textId="77777777" w:rsidTr="0048088A">
        <w:tc>
          <w:tcPr>
            <w:tcW w:w="1641" w:type="dxa"/>
          </w:tcPr>
          <w:p w14:paraId="03B666CE" w14:textId="77777777" w:rsidR="00CE6877" w:rsidRPr="003B18F0" w:rsidRDefault="00CE6877" w:rsidP="0048088A">
            <w:pPr>
              <w:rPr>
                <w:rFonts w:cs="Arial"/>
                <w:sz w:val="20"/>
                <w:szCs w:val="20"/>
              </w:rPr>
            </w:pPr>
            <w:r w:rsidRPr="003B18F0">
              <w:rPr>
                <w:rFonts w:cs="Arial"/>
                <w:b/>
                <w:sz w:val="20"/>
                <w:szCs w:val="20"/>
              </w:rPr>
              <w:t>Stream/Air Temperature</w:t>
            </w:r>
          </w:p>
        </w:tc>
        <w:tc>
          <w:tcPr>
            <w:tcW w:w="7709" w:type="dxa"/>
          </w:tcPr>
          <w:p w14:paraId="0792A1F7" w14:textId="77777777" w:rsidR="00CE6877" w:rsidRPr="003B18F0" w:rsidRDefault="00CE6877" w:rsidP="0048088A">
            <w:pPr>
              <w:rPr>
                <w:rFonts w:cs="Arial"/>
                <w:sz w:val="20"/>
                <w:szCs w:val="20"/>
              </w:rPr>
            </w:pPr>
            <w:r w:rsidRPr="003B18F0">
              <w:rPr>
                <w:rFonts w:cs="Arial"/>
                <w:sz w:val="20"/>
                <w:szCs w:val="20"/>
              </w:rPr>
              <w:t>stream or air temperature taken with hand thermometer in vicinity of the logger at the time of the download (take temperature close as possible after logger records temperature)</w:t>
            </w:r>
          </w:p>
        </w:tc>
      </w:tr>
      <w:tr w:rsidR="00CE6877" w:rsidRPr="0001703F" w14:paraId="115BE222" w14:textId="77777777" w:rsidTr="0048088A">
        <w:tc>
          <w:tcPr>
            <w:tcW w:w="1641" w:type="dxa"/>
          </w:tcPr>
          <w:p w14:paraId="2E0C9548" w14:textId="77777777" w:rsidR="00CE6877" w:rsidRPr="0001703F" w:rsidRDefault="00CE6877" w:rsidP="0048088A">
            <w:pPr>
              <w:rPr>
                <w:rFonts w:cs="Arial"/>
                <w:sz w:val="20"/>
                <w:szCs w:val="20"/>
              </w:rPr>
            </w:pPr>
            <w:r w:rsidRPr="0001703F">
              <w:rPr>
                <w:rFonts w:cs="Arial"/>
                <w:b/>
                <w:sz w:val="20"/>
                <w:szCs w:val="20"/>
              </w:rPr>
              <w:t>Stream/Air Time</w:t>
            </w:r>
          </w:p>
        </w:tc>
        <w:tc>
          <w:tcPr>
            <w:tcW w:w="7709" w:type="dxa"/>
          </w:tcPr>
          <w:p w14:paraId="33C7C1A0" w14:textId="77777777" w:rsidR="00CE6877" w:rsidRPr="0001703F" w:rsidRDefault="00CE6877" w:rsidP="0048088A">
            <w:pPr>
              <w:rPr>
                <w:rFonts w:cs="Arial"/>
                <w:sz w:val="20"/>
                <w:szCs w:val="20"/>
              </w:rPr>
            </w:pPr>
            <w:r w:rsidRPr="0001703F">
              <w:rPr>
                <w:rFonts w:cs="Arial"/>
                <w:sz w:val="20"/>
                <w:szCs w:val="20"/>
              </w:rPr>
              <w:t>stream or air temperature taken with hand thermometer in vicinity of the logger at the time of the download (take temperature close as possible after logger records temperature)</w:t>
            </w:r>
          </w:p>
        </w:tc>
      </w:tr>
      <w:tr w:rsidR="00CE6877" w:rsidRPr="0001703F" w14:paraId="23C8E047" w14:textId="77777777" w:rsidTr="0048088A">
        <w:tc>
          <w:tcPr>
            <w:tcW w:w="1641" w:type="dxa"/>
          </w:tcPr>
          <w:p w14:paraId="0CFEDF03" w14:textId="77777777" w:rsidR="00CE6877" w:rsidRPr="0001703F" w:rsidRDefault="00CE6877" w:rsidP="0048088A">
            <w:pPr>
              <w:rPr>
                <w:rFonts w:cs="Arial"/>
                <w:sz w:val="20"/>
                <w:szCs w:val="20"/>
              </w:rPr>
            </w:pPr>
            <w:r w:rsidRPr="0001703F">
              <w:rPr>
                <w:rFonts w:cs="Arial"/>
                <w:b/>
                <w:sz w:val="20"/>
                <w:szCs w:val="20"/>
              </w:rPr>
              <w:t>Thermometer ID</w:t>
            </w:r>
          </w:p>
        </w:tc>
        <w:tc>
          <w:tcPr>
            <w:tcW w:w="7709" w:type="dxa"/>
          </w:tcPr>
          <w:p w14:paraId="28BE3375" w14:textId="77777777" w:rsidR="00CE6877" w:rsidRPr="0001703F" w:rsidRDefault="00CE6877" w:rsidP="0048088A">
            <w:pPr>
              <w:rPr>
                <w:rFonts w:cs="Arial"/>
                <w:sz w:val="20"/>
                <w:szCs w:val="20"/>
              </w:rPr>
            </w:pPr>
            <w:r w:rsidRPr="0001703F">
              <w:rPr>
                <w:rFonts w:cs="Arial"/>
                <w:sz w:val="20"/>
                <w:szCs w:val="20"/>
              </w:rPr>
              <w:t>record unique identifier of hand thermometer, which has passed an accuracy check</w:t>
            </w:r>
          </w:p>
        </w:tc>
      </w:tr>
      <w:tr w:rsidR="00CE6877" w:rsidRPr="0001703F" w14:paraId="63DCA1C8" w14:textId="77777777" w:rsidTr="0048088A">
        <w:tc>
          <w:tcPr>
            <w:tcW w:w="1641" w:type="dxa"/>
          </w:tcPr>
          <w:p w14:paraId="6C50D649" w14:textId="77777777" w:rsidR="00CE6877" w:rsidRPr="0001703F" w:rsidRDefault="00CE6877" w:rsidP="0048088A">
            <w:pPr>
              <w:rPr>
                <w:rFonts w:cs="Arial"/>
                <w:sz w:val="20"/>
                <w:szCs w:val="20"/>
              </w:rPr>
            </w:pPr>
            <w:r w:rsidRPr="0001703F">
              <w:rPr>
                <w:rFonts w:cs="Arial"/>
                <w:b/>
                <w:sz w:val="20"/>
                <w:szCs w:val="20"/>
              </w:rPr>
              <w:t>Comments</w:t>
            </w:r>
          </w:p>
        </w:tc>
        <w:tc>
          <w:tcPr>
            <w:tcW w:w="7709" w:type="dxa"/>
          </w:tcPr>
          <w:p w14:paraId="7439AE32" w14:textId="77777777" w:rsidR="00CE6877" w:rsidRPr="0001703F" w:rsidRDefault="00CE6877" w:rsidP="0048088A">
            <w:pPr>
              <w:rPr>
                <w:rFonts w:cs="Arial"/>
                <w:sz w:val="20"/>
                <w:szCs w:val="20"/>
              </w:rPr>
            </w:pPr>
            <w:r w:rsidRPr="0001703F">
              <w:rPr>
                <w:rFonts w:cs="Arial"/>
                <w:sz w:val="20"/>
                <w:szCs w:val="20"/>
              </w:rPr>
              <w:t>record events (e.g., delayed start date/time at deployment, logger removed, etc.) and observations (e.g., sediments in logger case, changes at site, additional temperature measurements, etc.)</w:t>
            </w:r>
          </w:p>
        </w:tc>
      </w:tr>
      <w:tr w:rsidR="00CE6877" w:rsidRPr="0001703F" w14:paraId="0438E90B" w14:textId="77777777" w:rsidTr="0048088A">
        <w:tc>
          <w:tcPr>
            <w:tcW w:w="1641" w:type="dxa"/>
          </w:tcPr>
          <w:p w14:paraId="22376BF8" w14:textId="77777777" w:rsidR="00CE6877" w:rsidRPr="0001703F" w:rsidRDefault="00CE6877" w:rsidP="0048088A">
            <w:pPr>
              <w:rPr>
                <w:rFonts w:cs="Arial"/>
                <w:b/>
                <w:sz w:val="20"/>
                <w:szCs w:val="20"/>
              </w:rPr>
            </w:pPr>
            <w:r>
              <w:rPr>
                <w:rFonts w:cs="Arial"/>
                <w:b/>
                <w:sz w:val="20"/>
                <w:szCs w:val="20"/>
              </w:rPr>
              <w:t>Accuracy Check type</w:t>
            </w:r>
          </w:p>
        </w:tc>
        <w:tc>
          <w:tcPr>
            <w:tcW w:w="7709" w:type="dxa"/>
          </w:tcPr>
          <w:p w14:paraId="4335DBAA" w14:textId="77777777" w:rsidR="00CE6877" w:rsidRPr="0001703F" w:rsidRDefault="00CE6877" w:rsidP="0048088A">
            <w:pPr>
              <w:rPr>
                <w:rFonts w:cs="Arial"/>
                <w:sz w:val="20"/>
                <w:szCs w:val="20"/>
              </w:rPr>
            </w:pPr>
            <w:r>
              <w:rPr>
                <w:rFonts w:cs="Arial"/>
                <w:sz w:val="20"/>
                <w:szCs w:val="20"/>
              </w:rPr>
              <w:t>pre or post deployment check performed</w:t>
            </w:r>
          </w:p>
        </w:tc>
      </w:tr>
      <w:tr w:rsidR="00CE6877" w:rsidRPr="0001703F" w14:paraId="680F2206" w14:textId="77777777" w:rsidTr="0048088A">
        <w:tc>
          <w:tcPr>
            <w:tcW w:w="1641" w:type="dxa"/>
          </w:tcPr>
          <w:p w14:paraId="16510E22" w14:textId="77777777" w:rsidR="00CE6877" w:rsidRPr="0001703F" w:rsidRDefault="00CE6877" w:rsidP="0048088A">
            <w:pPr>
              <w:rPr>
                <w:rFonts w:cs="Arial"/>
                <w:b/>
                <w:sz w:val="20"/>
                <w:szCs w:val="20"/>
              </w:rPr>
            </w:pPr>
            <w:r>
              <w:rPr>
                <w:rFonts w:cs="Arial"/>
                <w:b/>
                <w:sz w:val="20"/>
                <w:szCs w:val="20"/>
              </w:rPr>
              <w:t>Accuracy Check method</w:t>
            </w:r>
          </w:p>
        </w:tc>
        <w:tc>
          <w:tcPr>
            <w:tcW w:w="7709" w:type="dxa"/>
          </w:tcPr>
          <w:p w14:paraId="3E97FE9A" w14:textId="77777777" w:rsidR="00CE6877" w:rsidRPr="0001703F" w:rsidRDefault="00CE6877" w:rsidP="0048088A">
            <w:pPr>
              <w:rPr>
                <w:rFonts w:cs="Arial"/>
                <w:sz w:val="20"/>
                <w:szCs w:val="20"/>
              </w:rPr>
            </w:pPr>
            <w:r>
              <w:rPr>
                <w:rFonts w:cs="Arial"/>
                <w:sz w:val="20"/>
                <w:szCs w:val="20"/>
              </w:rPr>
              <w:t>Multi- or single-point check performed</w:t>
            </w:r>
          </w:p>
        </w:tc>
      </w:tr>
      <w:tr w:rsidR="00CE6877" w:rsidRPr="0001703F" w14:paraId="4BF30678" w14:textId="77777777" w:rsidTr="0048088A">
        <w:tc>
          <w:tcPr>
            <w:tcW w:w="1641" w:type="dxa"/>
          </w:tcPr>
          <w:p w14:paraId="27993658" w14:textId="77777777" w:rsidR="00CE6877" w:rsidRPr="0001703F" w:rsidRDefault="00CE6877" w:rsidP="0048088A">
            <w:pPr>
              <w:rPr>
                <w:rFonts w:cs="Arial"/>
                <w:b/>
                <w:sz w:val="20"/>
                <w:szCs w:val="20"/>
              </w:rPr>
            </w:pPr>
            <w:r>
              <w:rPr>
                <w:rFonts w:cs="Arial"/>
                <w:b/>
                <w:sz w:val="20"/>
                <w:szCs w:val="20"/>
              </w:rPr>
              <w:t>Accuracy Check result</w:t>
            </w:r>
          </w:p>
        </w:tc>
        <w:tc>
          <w:tcPr>
            <w:tcW w:w="7709" w:type="dxa"/>
          </w:tcPr>
          <w:p w14:paraId="3BC6929B" w14:textId="77777777" w:rsidR="00CE6877" w:rsidRPr="0001703F" w:rsidRDefault="00CE6877" w:rsidP="0048088A">
            <w:pPr>
              <w:rPr>
                <w:rFonts w:cs="Arial"/>
                <w:sz w:val="20"/>
                <w:szCs w:val="20"/>
              </w:rPr>
            </w:pPr>
            <w:r>
              <w:rPr>
                <w:rFonts w:cs="Arial"/>
                <w:sz w:val="20"/>
                <w:szCs w:val="20"/>
              </w:rPr>
              <w:t>Pass or fail accuracy check</w:t>
            </w:r>
          </w:p>
        </w:tc>
      </w:tr>
    </w:tbl>
    <w:tbl>
      <w:tblPr>
        <w:tblStyle w:val="TableGrid1"/>
        <w:tblW w:w="0" w:type="auto"/>
        <w:tblLook w:val="04A0" w:firstRow="1" w:lastRow="0" w:firstColumn="1" w:lastColumn="0" w:noHBand="0" w:noVBand="1"/>
      </w:tblPr>
      <w:tblGrid>
        <w:gridCol w:w="1641"/>
        <w:gridCol w:w="7709"/>
      </w:tblGrid>
      <w:tr w:rsidR="00CE6877" w:rsidRPr="0001703F" w14:paraId="79530FA1" w14:textId="77777777" w:rsidTr="0048088A">
        <w:tc>
          <w:tcPr>
            <w:tcW w:w="1641" w:type="dxa"/>
          </w:tcPr>
          <w:p w14:paraId="14C3C85D" w14:textId="77777777" w:rsidR="00CE6877" w:rsidRPr="0001703F" w:rsidRDefault="00CE6877" w:rsidP="0048088A">
            <w:pPr>
              <w:rPr>
                <w:rFonts w:cs="Arial"/>
                <w:b/>
              </w:rPr>
            </w:pPr>
            <w:r>
              <w:rPr>
                <w:rFonts w:cs="Arial"/>
                <w:b/>
              </w:rPr>
              <w:lastRenderedPageBreak/>
              <w:t>Accuracy Check date</w:t>
            </w:r>
          </w:p>
        </w:tc>
        <w:tc>
          <w:tcPr>
            <w:tcW w:w="7709" w:type="dxa"/>
          </w:tcPr>
          <w:p w14:paraId="35EA51DB" w14:textId="77777777" w:rsidR="00CE6877" w:rsidRPr="0001703F" w:rsidRDefault="00CE6877" w:rsidP="0048088A">
            <w:pPr>
              <w:rPr>
                <w:rFonts w:cs="Arial"/>
              </w:rPr>
            </w:pPr>
            <w:r>
              <w:rPr>
                <w:rFonts w:cs="Arial"/>
              </w:rPr>
              <w:t>Date of accuracy check (last day if multi-point check performed)</w:t>
            </w:r>
          </w:p>
        </w:tc>
      </w:tr>
    </w:tbl>
    <w:p w14:paraId="5B680793" w14:textId="77777777" w:rsidR="00CE6877" w:rsidRDefault="00CE6877" w:rsidP="00CE6877">
      <w:pPr>
        <w:rPr>
          <w:rFonts w:cs="Arial"/>
          <w:sz w:val="20"/>
          <w:szCs w:val="20"/>
        </w:rPr>
      </w:pPr>
    </w:p>
    <w:p w14:paraId="374C291A" w14:textId="601687E3" w:rsidR="00CE6877" w:rsidRDefault="00CE6877" w:rsidP="00CE6877">
      <w:pPr>
        <w:rPr>
          <w:rFonts w:cs="Arial"/>
          <w:sz w:val="20"/>
          <w:szCs w:val="20"/>
        </w:rPr>
      </w:pPr>
      <w:r w:rsidRPr="0001703F">
        <w:rPr>
          <w:rFonts w:cs="Arial"/>
          <w:sz w:val="20"/>
          <w:szCs w:val="20"/>
        </w:rPr>
        <w:t>NOTE: Each worksheet is structured so that a location and associated information is entered on rows in the "Location" field, deployment information of a logger is entered in appropriate fields on the next row, download information is sequentially entered in appropriate fields on the following rows. Data for additional locations are then added to a worksheet. Additional rows are inserted below records for a location and previously deployed loggers as new loggers are deployed. Intent is to produce a chronological record of logger deployment/download history at locations for each sentinel site.</w:t>
      </w:r>
      <w:r>
        <w:rPr>
          <w:rFonts w:cs="Arial"/>
          <w:sz w:val="20"/>
          <w:szCs w:val="20"/>
        </w:rPr>
        <w:t xml:space="preserve"> </w:t>
      </w:r>
      <w:r w:rsidRPr="00FF78BE">
        <w:rPr>
          <w:rFonts w:cs="Arial"/>
          <w:sz w:val="20"/>
          <w:szCs w:val="20"/>
        </w:rPr>
        <w:t xml:space="preserve">Accuracy check information is entered in the appropriate fields on the first two rows </w:t>
      </w:r>
      <w:r>
        <w:rPr>
          <w:rFonts w:cs="Arial"/>
          <w:sz w:val="20"/>
          <w:szCs w:val="20"/>
        </w:rPr>
        <w:t xml:space="preserve">of </w:t>
      </w:r>
      <w:r w:rsidRPr="00FF78BE">
        <w:rPr>
          <w:rFonts w:cs="Arial"/>
          <w:sz w:val="20"/>
          <w:szCs w:val="20"/>
        </w:rPr>
        <w:t>a logger</w:t>
      </w:r>
      <w:r>
        <w:rPr>
          <w:rFonts w:cs="Arial"/>
          <w:sz w:val="20"/>
          <w:szCs w:val="20"/>
        </w:rPr>
        <w:t xml:space="preserve"> entry.</w:t>
      </w:r>
    </w:p>
    <w:p w14:paraId="5B47EB20" w14:textId="77777777" w:rsidR="00CE6877" w:rsidRDefault="00CE6877">
      <w:pPr>
        <w:spacing w:after="200" w:line="276" w:lineRule="auto"/>
        <w:rPr>
          <w:rFonts w:asciiTheme="minorHAnsi" w:hAnsiTheme="minorHAnsi"/>
        </w:rPr>
      </w:pPr>
      <w:r>
        <w:br w:type="page"/>
      </w:r>
    </w:p>
    <w:p w14:paraId="502F67F6" w14:textId="7F4A4CBD" w:rsidR="00252D3D" w:rsidRDefault="00252D3D" w:rsidP="003603C1">
      <w:pPr>
        <w:pStyle w:val="H1-HelpDoc"/>
      </w:pPr>
      <w:bookmarkStart w:id="7" w:name="_Toc82776166"/>
      <w:r>
        <w:lastRenderedPageBreak/>
        <w:t>Data Dictionary</w:t>
      </w:r>
      <w:bookmarkEnd w:id="7"/>
    </w:p>
    <w:p w14:paraId="06ACB2F8" w14:textId="77777777" w:rsidR="00CE6877" w:rsidRDefault="00CE6877" w:rsidP="00CE6877">
      <w:pPr>
        <w:pStyle w:val="NormalText-HelpDoc"/>
      </w:pPr>
    </w:p>
    <w:p w14:paraId="30974820" w14:textId="39F86046" w:rsidR="00CE6877" w:rsidRPr="004F1C9F" w:rsidRDefault="00CE6877" w:rsidP="00CE6877">
      <w:pPr>
        <w:pStyle w:val="NormalText-HelpDoc"/>
      </w:pPr>
      <w:r>
        <w:t>Table 1. Excel Workbook, Logger-Log.</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5"/>
        <w:gridCol w:w="1620"/>
        <w:gridCol w:w="3600"/>
        <w:gridCol w:w="2340"/>
      </w:tblGrid>
      <w:tr w:rsidR="00CE6877" w:rsidRPr="001224EE" w14:paraId="7EA02A41" w14:textId="77777777" w:rsidTr="0048088A">
        <w:trPr>
          <w:trHeight w:val="300"/>
        </w:trPr>
        <w:tc>
          <w:tcPr>
            <w:tcW w:w="1795" w:type="dxa"/>
            <w:shd w:val="clear" w:color="auto" w:fill="auto"/>
            <w:vAlign w:val="bottom"/>
          </w:tcPr>
          <w:p w14:paraId="74918CD3" w14:textId="77777777" w:rsidR="00CE6877" w:rsidRPr="001224EE" w:rsidRDefault="00CE6877" w:rsidP="0048088A">
            <w:pPr>
              <w:rPr>
                <w:rFonts w:cs="Arial"/>
                <w:b/>
                <w:color w:val="000000"/>
                <w:sz w:val="20"/>
                <w:szCs w:val="20"/>
              </w:rPr>
            </w:pPr>
            <w:r w:rsidRPr="001224EE">
              <w:rPr>
                <w:rFonts w:cs="Arial"/>
                <w:b/>
                <w:color w:val="000000"/>
                <w:sz w:val="20"/>
                <w:szCs w:val="20"/>
              </w:rPr>
              <w:t>Variable</w:t>
            </w:r>
          </w:p>
        </w:tc>
        <w:tc>
          <w:tcPr>
            <w:tcW w:w="1620" w:type="dxa"/>
            <w:shd w:val="clear" w:color="auto" w:fill="auto"/>
            <w:vAlign w:val="bottom"/>
          </w:tcPr>
          <w:p w14:paraId="0ED47D41" w14:textId="77777777" w:rsidR="00CE6877" w:rsidRPr="001224EE" w:rsidRDefault="00CE6877" w:rsidP="0048088A">
            <w:pPr>
              <w:rPr>
                <w:rFonts w:cs="Arial"/>
                <w:b/>
                <w:color w:val="000000"/>
                <w:sz w:val="20"/>
                <w:szCs w:val="20"/>
              </w:rPr>
            </w:pPr>
            <w:r w:rsidRPr="001224EE">
              <w:rPr>
                <w:rFonts w:cs="Arial"/>
                <w:b/>
                <w:color w:val="000000"/>
                <w:sz w:val="20"/>
                <w:szCs w:val="20"/>
              </w:rPr>
              <w:t>Units</w:t>
            </w:r>
          </w:p>
        </w:tc>
        <w:tc>
          <w:tcPr>
            <w:tcW w:w="3600" w:type="dxa"/>
            <w:shd w:val="clear" w:color="auto" w:fill="auto"/>
            <w:vAlign w:val="bottom"/>
          </w:tcPr>
          <w:p w14:paraId="08D5F12C" w14:textId="77777777" w:rsidR="00CE6877" w:rsidRPr="001224EE" w:rsidRDefault="00CE6877" w:rsidP="0048088A">
            <w:pPr>
              <w:rPr>
                <w:rFonts w:cs="Arial"/>
                <w:b/>
                <w:color w:val="000000"/>
                <w:sz w:val="20"/>
                <w:szCs w:val="20"/>
              </w:rPr>
            </w:pPr>
            <w:r w:rsidRPr="001224EE">
              <w:rPr>
                <w:rFonts w:cs="Arial"/>
                <w:b/>
                <w:color w:val="000000"/>
                <w:sz w:val="20"/>
                <w:szCs w:val="20"/>
              </w:rPr>
              <w:t>Description</w:t>
            </w:r>
          </w:p>
        </w:tc>
        <w:tc>
          <w:tcPr>
            <w:tcW w:w="2340" w:type="dxa"/>
            <w:shd w:val="clear" w:color="auto" w:fill="auto"/>
            <w:vAlign w:val="bottom"/>
          </w:tcPr>
          <w:p w14:paraId="1291CE33" w14:textId="77777777" w:rsidR="00CE6877" w:rsidRPr="001224EE" w:rsidRDefault="00CE6877" w:rsidP="0048088A">
            <w:pPr>
              <w:rPr>
                <w:rFonts w:cs="Arial"/>
                <w:b/>
                <w:color w:val="000000"/>
                <w:sz w:val="20"/>
                <w:szCs w:val="20"/>
              </w:rPr>
            </w:pPr>
            <w:r w:rsidRPr="001224EE">
              <w:rPr>
                <w:rFonts w:cs="Arial"/>
                <w:b/>
                <w:color w:val="000000"/>
                <w:sz w:val="20"/>
                <w:szCs w:val="20"/>
              </w:rPr>
              <w:t>Comments</w:t>
            </w:r>
          </w:p>
        </w:tc>
      </w:tr>
      <w:tr w:rsidR="00CE6877" w:rsidRPr="00F0008B" w14:paraId="1B24369C" w14:textId="77777777" w:rsidTr="0048088A">
        <w:trPr>
          <w:trHeight w:val="300"/>
        </w:trPr>
        <w:tc>
          <w:tcPr>
            <w:tcW w:w="1795" w:type="dxa"/>
            <w:shd w:val="clear" w:color="auto" w:fill="auto"/>
            <w:vAlign w:val="bottom"/>
            <w:hideMark/>
          </w:tcPr>
          <w:p w14:paraId="6181F480" w14:textId="77777777" w:rsidR="00CE6877" w:rsidRPr="00F0008B" w:rsidRDefault="00CE6877" w:rsidP="0048088A">
            <w:pPr>
              <w:rPr>
                <w:rFonts w:cs="Arial"/>
                <w:color w:val="000000"/>
                <w:sz w:val="20"/>
                <w:szCs w:val="20"/>
              </w:rPr>
            </w:pPr>
            <w:r w:rsidRPr="00F0008B">
              <w:rPr>
                <w:rFonts w:cs="Arial"/>
                <w:color w:val="000000"/>
                <w:sz w:val="20"/>
                <w:szCs w:val="20"/>
              </w:rPr>
              <w:t>Location</w:t>
            </w:r>
          </w:p>
        </w:tc>
        <w:tc>
          <w:tcPr>
            <w:tcW w:w="1620" w:type="dxa"/>
            <w:shd w:val="clear" w:color="auto" w:fill="auto"/>
            <w:vAlign w:val="bottom"/>
            <w:hideMark/>
          </w:tcPr>
          <w:p w14:paraId="518DBA20" w14:textId="77777777" w:rsidR="00CE6877" w:rsidRPr="00F0008B" w:rsidRDefault="00CE6877" w:rsidP="0048088A">
            <w:pPr>
              <w:rPr>
                <w:rFonts w:cs="Arial"/>
                <w:color w:val="000000"/>
                <w:sz w:val="20"/>
                <w:szCs w:val="20"/>
              </w:rPr>
            </w:pPr>
            <w:r w:rsidRPr="00F0008B">
              <w:rPr>
                <w:rFonts w:cs="Arial"/>
                <w:color w:val="000000"/>
                <w:sz w:val="20"/>
                <w:szCs w:val="20"/>
              </w:rPr>
              <w:t>text</w:t>
            </w:r>
          </w:p>
        </w:tc>
        <w:tc>
          <w:tcPr>
            <w:tcW w:w="3600" w:type="dxa"/>
            <w:shd w:val="clear" w:color="auto" w:fill="auto"/>
            <w:vAlign w:val="bottom"/>
            <w:hideMark/>
          </w:tcPr>
          <w:p w14:paraId="452A3F7B" w14:textId="77777777" w:rsidR="00CE6877" w:rsidRPr="00F0008B" w:rsidRDefault="00CE6877" w:rsidP="0048088A">
            <w:pPr>
              <w:rPr>
                <w:rFonts w:cs="Arial"/>
                <w:color w:val="000000"/>
                <w:sz w:val="20"/>
                <w:szCs w:val="20"/>
              </w:rPr>
            </w:pPr>
            <w:r>
              <w:rPr>
                <w:rFonts w:cs="Arial"/>
                <w:color w:val="000000"/>
                <w:sz w:val="20"/>
                <w:szCs w:val="20"/>
              </w:rPr>
              <w:t>Nine-character code for logger location</w:t>
            </w:r>
          </w:p>
        </w:tc>
        <w:tc>
          <w:tcPr>
            <w:tcW w:w="2340" w:type="dxa"/>
            <w:shd w:val="clear" w:color="auto" w:fill="auto"/>
            <w:vAlign w:val="bottom"/>
            <w:hideMark/>
          </w:tcPr>
          <w:p w14:paraId="00D23412" w14:textId="77777777" w:rsidR="00CE6877" w:rsidRPr="00F0008B" w:rsidRDefault="00CE6877" w:rsidP="0048088A">
            <w:pPr>
              <w:rPr>
                <w:rFonts w:cs="Arial"/>
                <w:color w:val="000000"/>
                <w:sz w:val="20"/>
                <w:szCs w:val="20"/>
              </w:rPr>
            </w:pPr>
            <w:r>
              <w:rPr>
                <w:rFonts w:cs="Arial"/>
                <w:color w:val="000000"/>
                <w:sz w:val="20"/>
                <w:szCs w:val="20"/>
              </w:rPr>
              <w:t xml:space="preserve">Include: </w:t>
            </w:r>
            <w:r w:rsidRPr="00F0008B">
              <w:rPr>
                <w:rFonts w:cs="Arial"/>
                <w:color w:val="000000"/>
                <w:sz w:val="20"/>
                <w:szCs w:val="20"/>
              </w:rPr>
              <w:t>coordinates, deployment method</w:t>
            </w:r>
            <w:r>
              <w:rPr>
                <w:rFonts w:cs="Arial"/>
                <w:color w:val="000000"/>
                <w:sz w:val="20"/>
                <w:szCs w:val="20"/>
              </w:rPr>
              <w:t>, landmarks</w:t>
            </w:r>
          </w:p>
        </w:tc>
      </w:tr>
      <w:tr w:rsidR="00CE6877" w:rsidRPr="00F0008B" w14:paraId="3AB09C1F" w14:textId="77777777" w:rsidTr="0048088A">
        <w:trPr>
          <w:trHeight w:val="300"/>
        </w:trPr>
        <w:tc>
          <w:tcPr>
            <w:tcW w:w="1795" w:type="dxa"/>
            <w:shd w:val="clear" w:color="auto" w:fill="auto"/>
            <w:vAlign w:val="bottom"/>
            <w:hideMark/>
          </w:tcPr>
          <w:p w14:paraId="574FCE9F" w14:textId="77777777" w:rsidR="00CE6877" w:rsidRPr="00F0008B" w:rsidRDefault="00CE6877" w:rsidP="0048088A">
            <w:pPr>
              <w:rPr>
                <w:rFonts w:cs="Arial"/>
                <w:color w:val="000000"/>
                <w:sz w:val="20"/>
                <w:szCs w:val="20"/>
              </w:rPr>
            </w:pPr>
            <w:r w:rsidRPr="00F0008B">
              <w:rPr>
                <w:rFonts w:cs="Arial"/>
                <w:color w:val="000000"/>
                <w:sz w:val="20"/>
                <w:szCs w:val="20"/>
              </w:rPr>
              <w:t>Logger S/N</w:t>
            </w:r>
          </w:p>
        </w:tc>
        <w:tc>
          <w:tcPr>
            <w:tcW w:w="1620" w:type="dxa"/>
            <w:shd w:val="clear" w:color="auto" w:fill="auto"/>
            <w:vAlign w:val="bottom"/>
            <w:hideMark/>
          </w:tcPr>
          <w:p w14:paraId="2BB687D6" w14:textId="77777777" w:rsidR="00CE6877" w:rsidRPr="00F0008B" w:rsidRDefault="00CE6877" w:rsidP="0048088A">
            <w:pPr>
              <w:rPr>
                <w:rFonts w:cs="Arial"/>
                <w:color w:val="000000"/>
                <w:sz w:val="20"/>
                <w:szCs w:val="20"/>
              </w:rPr>
            </w:pPr>
            <w:r w:rsidRPr="00F0008B">
              <w:rPr>
                <w:rFonts w:cs="Arial"/>
                <w:color w:val="000000"/>
                <w:sz w:val="20"/>
                <w:szCs w:val="20"/>
              </w:rPr>
              <w:t>text (8 numeric digits)</w:t>
            </w:r>
          </w:p>
        </w:tc>
        <w:tc>
          <w:tcPr>
            <w:tcW w:w="3600" w:type="dxa"/>
            <w:shd w:val="clear" w:color="auto" w:fill="auto"/>
            <w:vAlign w:val="bottom"/>
            <w:hideMark/>
          </w:tcPr>
          <w:p w14:paraId="1485E547" w14:textId="77777777" w:rsidR="00CE6877" w:rsidRPr="00F0008B" w:rsidRDefault="00CE6877" w:rsidP="0048088A">
            <w:pPr>
              <w:rPr>
                <w:rFonts w:cs="Arial"/>
                <w:color w:val="000000"/>
                <w:sz w:val="20"/>
                <w:szCs w:val="20"/>
              </w:rPr>
            </w:pPr>
            <w:r>
              <w:rPr>
                <w:rFonts w:cs="Arial"/>
                <w:color w:val="000000"/>
                <w:sz w:val="20"/>
                <w:szCs w:val="20"/>
              </w:rPr>
              <w:t>S</w:t>
            </w:r>
            <w:r w:rsidRPr="00F0008B">
              <w:rPr>
                <w:rFonts w:cs="Arial"/>
                <w:color w:val="000000"/>
                <w:sz w:val="20"/>
                <w:szCs w:val="20"/>
              </w:rPr>
              <w:t>erial number of temperature logger</w:t>
            </w:r>
          </w:p>
        </w:tc>
        <w:tc>
          <w:tcPr>
            <w:tcW w:w="2340" w:type="dxa"/>
            <w:shd w:val="clear" w:color="auto" w:fill="auto"/>
            <w:vAlign w:val="bottom"/>
            <w:hideMark/>
          </w:tcPr>
          <w:p w14:paraId="6FB981AC" w14:textId="77777777" w:rsidR="00CE6877" w:rsidRPr="00F0008B" w:rsidRDefault="00CE6877" w:rsidP="0048088A">
            <w:pPr>
              <w:rPr>
                <w:rFonts w:cs="Arial"/>
                <w:color w:val="000000"/>
                <w:sz w:val="20"/>
                <w:szCs w:val="20"/>
              </w:rPr>
            </w:pPr>
          </w:p>
        </w:tc>
      </w:tr>
      <w:tr w:rsidR="00CE6877" w:rsidRPr="00F0008B" w14:paraId="59A20821" w14:textId="77777777" w:rsidTr="0048088A">
        <w:trPr>
          <w:trHeight w:val="300"/>
        </w:trPr>
        <w:tc>
          <w:tcPr>
            <w:tcW w:w="1795" w:type="dxa"/>
            <w:shd w:val="clear" w:color="auto" w:fill="auto"/>
            <w:vAlign w:val="bottom"/>
            <w:hideMark/>
          </w:tcPr>
          <w:p w14:paraId="246215D3" w14:textId="77777777" w:rsidR="00CE6877" w:rsidRPr="00F0008B" w:rsidRDefault="00CE6877" w:rsidP="0048088A">
            <w:pPr>
              <w:rPr>
                <w:rFonts w:cs="Arial"/>
                <w:color w:val="000000"/>
                <w:sz w:val="20"/>
                <w:szCs w:val="20"/>
              </w:rPr>
            </w:pPr>
            <w:r w:rsidRPr="00F0008B">
              <w:rPr>
                <w:rFonts w:cs="Arial"/>
                <w:color w:val="000000"/>
                <w:sz w:val="20"/>
                <w:szCs w:val="20"/>
              </w:rPr>
              <w:t>Deploy date</w:t>
            </w:r>
          </w:p>
        </w:tc>
        <w:tc>
          <w:tcPr>
            <w:tcW w:w="1620" w:type="dxa"/>
            <w:shd w:val="clear" w:color="auto" w:fill="auto"/>
            <w:vAlign w:val="bottom"/>
            <w:hideMark/>
          </w:tcPr>
          <w:p w14:paraId="61EBFAD8" w14:textId="77777777" w:rsidR="00CE6877" w:rsidRPr="00F0008B" w:rsidRDefault="00CE6877" w:rsidP="0048088A">
            <w:pPr>
              <w:rPr>
                <w:rFonts w:cs="Arial"/>
                <w:color w:val="000000"/>
                <w:sz w:val="20"/>
                <w:szCs w:val="20"/>
              </w:rPr>
            </w:pPr>
            <w:r w:rsidRPr="00F0008B">
              <w:rPr>
                <w:rFonts w:cs="Arial"/>
                <w:color w:val="000000"/>
                <w:sz w:val="20"/>
                <w:szCs w:val="20"/>
              </w:rPr>
              <w:t>MM/DD/YYYY</w:t>
            </w:r>
          </w:p>
        </w:tc>
        <w:tc>
          <w:tcPr>
            <w:tcW w:w="3600" w:type="dxa"/>
            <w:shd w:val="clear" w:color="auto" w:fill="auto"/>
            <w:vAlign w:val="bottom"/>
            <w:hideMark/>
          </w:tcPr>
          <w:p w14:paraId="35031D57" w14:textId="77777777" w:rsidR="00CE6877" w:rsidRPr="00F0008B" w:rsidRDefault="00CE6877" w:rsidP="0048088A">
            <w:pPr>
              <w:rPr>
                <w:rFonts w:cs="Arial"/>
                <w:color w:val="000000"/>
                <w:sz w:val="20"/>
                <w:szCs w:val="20"/>
              </w:rPr>
            </w:pPr>
            <w:r>
              <w:rPr>
                <w:rFonts w:cs="Arial"/>
                <w:color w:val="000000"/>
                <w:sz w:val="20"/>
                <w:szCs w:val="20"/>
              </w:rPr>
              <w:t>D</w:t>
            </w:r>
            <w:r w:rsidRPr="00F0008B">
              <w:rPr>
                <w:rFonts w:cs="Arial"/>
                <w:color w:val="000000"/>
                <w:sz w:val="20"/>
                <w:szCs w:val="20"/>
              </w:rPr>
              <w:t>ate logger deployed at site</w:t>
            </w:r>
          </w:p>
        </w:tc>
        <w:tc>
          <w:tcPr>
            <w:tcW w:w="2340" w:type="dxa"/>
            <w:shd w:val="clear" w:color="auto" w:fill="auto"/>
            <w:vAlign w:val="bottom"/>
            <w:hideMark/>
          </w:tcPr>
          <w:p w14:paraId="53896985" w14:textId="77777777" w:rsidR="00CE6877" w:rsidRPr="00F0008B" w:rsidRDefault="00CE6877" w:rsidP="0048088A">
            <w:pPr>
              <w:rPr>
                <w:rFonts w:cs="Arial"/>
                <w:color w:val="000000"/>
                <w:sz w:val="20"/>
                <w:szCs w:val="20"/>
              </w:rPr>
            </w:pPr>
          </w:p>
        </w:tc>
      </w:tr>
      <w:tr w:rsidR="00CE6877" w:rsidRPr="00F0008B" w14:paraId="6B6BF95A" w14:textId="77777777" w:rsidTr="0048088A">
        <w:trPr>
          <w:trHeight w:val="600"/>
        </w:trPr>
        <w:tc>
          <w:tcPr>
            <w:tcW w:w="1795" w:type="dxa"/>
            <w:shd w:val="clear" w:color="auto" w:fill="auto"/>
            <w:vAlign w:val="bottom"/>
            <w:hideMark/>
          </w:tcPr>
          <w:p w14:paraId="381EBAA6" w14:textId="77777777" w:rsidR="00CE6877" w:rsidRPr="00F0008B" w:rsidRDefault="00CE6877" w:rsidP="0048088A">
            <w:pPr>
              <w:rPr>
                <w:rFonts w:cs="Arial"/>
                <w:color w:val="000000"/>
                <w:sz w:val="20"/>
                <w:szCs w:val="20"/>
              </w:rPr>
            </w:pPr>
            <w:r w:rsidRPr="00F0008B">
              <w:rPr>
                <w:rFonts w:cs="Arial"/>
                <w:color w:val="000000"/>
                <w:sz w:val="20"/>
                <w:szCs w:val="20"/>
              </w:rPr>
              <w:t>Deploy time</w:t>
            </w:r>
          </w:p>
        </w:tc>
        <w:tc>
          <w:tcPr>
            <w:tcW w:w="1620" w:type="dxa"/>
            <w:shd w:val="clear" w:color="auto" w:fill="auto"/>
            <w:vAlign w:val="bottom"/>
            <w:hideMark/>
          </w:tcPr>
          <w:p w14:paraId="0DEB31EC" w14:textId="77777777" w:rsidR="00CE6877" w:rsidRPr="00F0008B" w:rsidRDefault="00CE6877" w:rsidP="0048088A">
            <w:pPr>
              <w:rPr>
                <w:rFonts w:cs="Arial"/>
                <w:color w:val="000000"/>
                <w:sz w:val="20"/>
                <w:szCs w:val="20"/>
              </w:rPr>
            </w:pPr>
            <w:r w:rsidRPr="00F0008B">
              <w:rPr>
                <w:rFonts w:cs="Arial"/>
                <w:color w:val="000000"/>
                <w:sz w:val="20"/>
                <w:szCs w:val="20"/>
              </w:rPr>
              <w:t>HH:MM</w:t>
            </w:r>
          </w:p>
        </w:tc>
        <w:tc>
          <w:tcPr>
            <w:tcW w:w="3600" w:type="dxa"/>
            <w:shd w:val="clear" w:color="auto" w:fill="auto"/>
            <w:vAlign w:val="bottom"/>
            <w:hideMark/>
          </w:tcPr>
          <w:p w14:paraId="12E6E661" w14:textId="77777777" w:rsidR="00CE6877" w:rsidRPr="00F0008B" w:rsidRDefault="00CE6877" w:rsidP="0048088A">
            <w:pPr>
              <w:rPr>
                <w:rFonts w:cs="Arial"/>
                <w:color w:val="000000"/>
                <w:sz w:val="20"/>
                <w:szCs w:val="20"/>
              </w:rPr>
            </w:pPr>
            <w:r>
              <w:rPr>
                <w:rFonts w:cs="Arial"/>
                <w:color w:val="000000"/>
                <w:sz w:val="20"/>
                <w:szCs w:val="20"/>
              </w:rPr>
              <w:t>T</w:t>
            </w:r>
            <w:r w:rsidRPr="00F0008B">
              <w:rPr>
                <w:rFonts w:cs="Arial"/>
                <w:color w:val="000000"/>
                <w:sz w:val="20"/>
                <w:szCs w:val="20"/>
              </w:rPr>
              <w:t>ime logger deployed at site</w:t>
            </w:r>
          </w:p>
        </w:tc>
        <w:tc>
          <w:tcPr>
            <w:tcW w:w="2340" w:type="dxa"/>
            <w:shd w:val="clear" w:color="auto" w:fill="auto"/>
            <w:vAlign w:val="bottom"/>
            <w:hideMark/>
          </w:tcPr>
          <w:p w14:paraId="3F20E131" w14:textId="77777777" w:rsidR="00CE6877" w:rsidRPr="00F0008B" w:rsidRDefault="00CE6877" w:rsidP="0048088A">
            <w:pPr>
              <w:rPr>
                <w:rFonts w:cs="Arial"/>
                <w:color w:val="000000"/>
                <w:sz w:val="20"/>
                <w:szCs w:val="20"/>
              </w:rPr>
            </w:pPr>
            <w:r w:rsidRPr="00F0008B">
              <w:rPr>
                <w:rFonts w:cs="Arial"/>
                <w:color w:val="000000"/>
                <w:sz w:val="20"/>
                <w:szCs w:val="20"/>
              </w:rPr>
              <w:t>recommend standard time</w:t>
            </w:r>
          </w:p>
        </w:tc>
      </w:tr>
      <w:tr w:rsidR="00CE6877" w:rsidRPr="00F0008B" w14:paraId="5F6C02BB" w14:textId="77777777" w:rsidTr="0048088A">
        <w:trPr>
          <w:trHeight w:val="300"/>
        </w:trPr>
        <w:tc>
          <w:tcPr>
            <w:tcW w:w="1795" w:type="dxa"/>
            <w:shd w:val="clear" w:color="auto" w:fill="auto"/>
            <w:vAlign w:val="bottom"/>
            <w:hideMark/>
          </w:tcPr>
          <w:p w14:paraId="2849E8C2" w14:textId="77777777" w:rsidR="00CE6877" w:rsidRPr="00F0008B" w:rsidRDefault="00CE6877" w:rsidP="0048088A">
            <w:pPr>
              <w:rPr>
                <w:rFonts w:cs="Arial"/>
                <w:color w:val="000000"/>
                <w:sz w:val="20"/>
                <w:szCs w:val="20"/>
              </w:rPr>
            </w:pPr>
            <w:r w:rsidRPr="00F0008B">
              <w:rPr>
                <w:rFonts w:cs="Arial"/>
                <w:color w:val="000000"/>
                <w:sz w:val="20"/>
                <w:szCs w:val="20"/>
              </w:rPr>
              <w:t>Download date</w:t>
            </w:r>
          </w:p>
        </w:tc>
        <w:tc>
          <w:tcPr>
            <w:tcW w:w="1620" w:type="dxa"/>
            <w:shd w:val="clear" w:color="auto" w:fill="auto"/>
            <w:vAlign w:val="bottom"/>
            <w:hideMark/>
          </w:tcPr>
          <w:p w14:paraId="36732615" w14:textId="77777777" w:rsidR="00CE6877" w:rsidRPr="00F0008B" w:rsidRDefault="00CE6877" w:rsidP="0048088A">
            <w:pPr>
              <w:rPr>
                <w:rFonts w:cs="Arial"/>
                <w:color w:val="000000"/>
                <w:sz w:val="20"/>
                <w:szCs w:val="20"/>
              </w:rPr>
            </w:pPr>
            <w:r w:rsidRPr="00F0008B">
              <w:rPr>
                <w:rFonts w:cs="Arial"/>
                <w:color w:val="000000"/>
                <w:sz w:val="20"/>
                <w:szCs w:val="20"/>
              </w:rPr>
              <w:t>MM/DD/YYYY</w:t>
            </w:r>
          </w:p>
        </w:tc>
        <w:tc>
          <w:tcPr>
            <w:tcW w:w="3600" w:type="dxa"/>
            <w:shd w:val="clear" w:color="auto" w:fill="auto"/>
            <w:vAlign w:val="bottom"/>
            <w:hideMark/>
          </w:tcPr>
          <w:p w14:paraId="7A88B1AB" w14:textId="77777777" w:rsidR="00CE6877" w:rsidRPr="00F0008B" w:rsidRDefault="00CE6877" w:rsidP="0048088A">
            <w:pPr>
              <w:rPr>
                <w:rFonts w:cs="Arial"/>
                <w:color w:val="000000"/>
                <w:sz w:val="20"/>
                <w:szCs w:val="20"/>
              </w:rPr>
            </w:pPr>
            <w:r>
              <w:rPr>
                <w:rFonts w:cs="Arial"/>
                <w:color w:val="000000"/>
                <w:sz w:val="20"/>
                <w:szCs w:val="20"/>
              </w:rPr>
              <w:t>D</w:t>
            </w:r>
            <w:r w:rsidRPr="00F0008B">
              <w:rPr>
                <w:rFonts w:cs="Arial"/>
                <w:color w:val="000000"/>
                <w:sz w:val="20"/>
                <w:szCs w:val="20"/>
              </w:rPr>
              <w:t>ate logger downloaded</w:t>
            </w:r>
          </w:p>
        </w:tc>
        <w:tc>
          <w:tcPr>
            <w:tcW w:w="2340" w:type="dxa"/>
            <w:shd w:val="clear" w:color="auto" w:fill="auto"/>
            <w:vAlign w:val="bottom"/>
            <w:hideMark/>
          </w:tcPr>
          <w:p w14:paraId="6914D63E" w14:textId="77777777" w:rsidR="00CE6877" w:rsidRPr="00F0008B" w:rsidRDefault="00CE6877" w:rsidP="0048088A">
            <w:pPr>
              <w:rPr>
                <w:rFonts w:cs="Arial"/>
                <w:color w:val="000000"/>
                <w:sz w:val="20"/>
                <w:szCs w:val="20"/>
              </w:rPr>
            </w:pPr>
          </w:p>
        </w:tc>
      </w:tr>
      <w:tr w:rsidR="00CE6877" w:rsidRPr="00F0008B" w14:paraId="133FB8C3" w14:textId="77777777" w:rsidTr="0048088A">
        <w:trPr>
          <w:trHeight w:val="300"/>
        </w:trPr>
        <w:tc>
          <w:tcPr>
            <w:tcW w:w="1795" w:type="dxa"/>
            <w:shd w:val="clear" w:color="auto" w:fill="auto"/>
            <w:vAlign w:val="bottom"/>
            <w:hideMark/>
          </w:tcPr>
          <w:p w14:paraId="4DB1A396" w14:textId="77777777" w:rsidR="00CE6877" w:rsidRPr="00F0008B" w:rsidRDefault="00CE6877" w:rsidP="0048088A">
            <w:pPr>
              <w:rPr>
                <w:rFonts w:cs="Arial"/>
                <w:color w:val="000000"/>
                <w:sz w:val="20"/>
                <w:szCs w:val="20"/>
              </w:rPr>
            </w:pPr>
            <w:r w:rsidRPr="00F0008B">
              <w:rPr>
                <w:rFonts w:cs="Arial"/>
                <w:color w:val="000000"/>
                <w:sz w:val="20"/>
                <w:szCs w:val="20"/>
              </w:rPr>
              <w:t>Download time</w:t>
            </w:r>
          </w:p>
        </w:tc>
        <w:tc>
          <w:tcPr>
            <w:tcW w:w="1620" w:type="dxa"/>
            <w:shd w:val="clear" w:color="auto" w:fill="auto"/>
            <w:vAlign w:val="bottom"/>
            <w:hideMark/>
          </w:tcPr>
          <w:p w14:paraId="32DDA1A9" w14:textId="77777777" w:rsidR="00CE6877" w:rsidRPr="00F0008B" w:rsidRDefault="00CE6877" w:rsidP="0048088A">
            <w:pPr>
              <w:rPr>
                <w:rFonts w:cs="Arial"/>
                <w:color w:val="000000"/>
                <w:sz w:val="20"/>
                <w:szCs w:val="20"/>
              </w:rPr>
            </w:pPr>
            <w:r w:rsidRPr="00F0008B">
              <w:rPr>
                <w:rFonts w:cs="Arial"/>
                <w:color w:val="000000"/>
                <w:sz w:val="20"/>
                <w:szCs w:val="20"/>
              </w:rPr>
              <w:t>HH:MM</w:t>
            </w:r>
          </w:p>
        </w:tc>
        <w:tc>
          <w:tcPr>
            <w:tcW w:w="3600" w:type="dxa"/>
            <w:shd w:val="clear" w:color="auto" w:fill="auto"/>
            <w:vAlign w:val="bottom"/>
            <w:hideMark/>
          </w:tcPr>
          <w:p w14:paraId="7B8FA702" w14:textId="77777777" w:rsidR="00CE6877" w:rsidRPr="00F0008B" w:rsidRDefault="00CE6877" w:rsidP="0048088A">
            <w:pPr>
              <w:rPr>
                <w:rFonts w:cs="Arial"/>
                <w:color w:val="000000"/>
                <w:sz w:val="20"/>
                <w:szCs w:val="20"/>
              </w:rPr>
            </w:pPr>
            <w:r>
              <w:rPr>
                <w:rFonts w:cs="Arial"/>
                <w:color w:val="000000"/>
                <w:sz w:val="20"/>
                <w:szCs w:val="20"/>
              </w:rPr>
              <w:t>T</w:t>
            </w:r>
            <w:r w:rsidRPr="00F0008B">
              <w:rPr>
                <w:rFonts w:cs="Arial"/>
                <w:color w:val="000000"/>
                <w:sz w:val="20"/>
                <w:szCs w:val="20"/>
              </w:rPr>
              <w:t>ime logger downloaded</w:t>
            </w:r>
          </w:p>
        </w:tc>
        <w:tc>
          <w:tcPr>
            <w:tcW w:w="2340" w:type="dxa"/>
            <w:shd w:val="clear" w:color="auto" w:fill="auto"/>
            <w:vAlign w:val="bottom"/>
            <w:hideMark/>
          </w:tcPr>
          <w:p w14:paraId="5106F707" w14:textId="77777777" w:rsidR="00CE6877" w:rsidRPr="00F0008B" w:rsidRDefault="00CE6877" w:rsidP="0048088A">
            <w:pPr>
              <w:rPr>
                <w:rFonts w:cs="Arial"/>
                <w:color w:val="000000"/>
                <w:sz w:val="20"/>
                <w:szCs w:val="20"/>
              </w:rPr>
            </w:pPr>
            <w:r w:rsidRPr="00F0008B">
              <w:rPr>
                <w:rFonts w:cs="Arial"/>
                <w:color w:val="000000"/>
                <w:sz w:val="20"/>
                <w:szCs w:val="20"/>
              </w:rPr>
              <w:t>recommend standard time</w:t>
            </w:r>
          </w:p>
        </w:tc>
      </w:tr>
      <w:tr w:rsidR="00CE6877" w:rsidRPr="00F0008B" w14:paraId="3905DF8B" w14:textId="77777777" w:rsidTr="0048088A">
        <w:trPr>
          <w:trHeight w:val="900"/>
        </w:trPr>
        <w:tc>
          <w:tcPr>
            <w:tcW w:w="1795" w:type="dxa"/>
            <w:shd w:val="clear" w:color="auto" w:fill="auto"/>
            <w:vAlign w:val="bottom"/>
            <w:hideMark/>
          </w:tcPr>
          <w:p w14:paraId="0E9FD5ED" w14:textId="77777777" w:rsidR="00CE6877" w:rsidRPr="00F0008B" w:rsidRDefault="00CE6877" w:rsidP="0048088A">
            <w:pPr>
              <w:rPr>
                <w:rFonts w:cs="Arial"/>
                <w:color w:val="000000"/>
                <w:sz w:val="20"/>
                <w:szCs w:val="20"/>
              </w:rPr>
            </w:pPr>
            <w:r w:rsidRPr="00F0008B">
              <w:rPr>
                <w:rFonts w:cs="Arial"/>
                <w:color w:val="000000"/>
                <w:sz w:val="20"/>
                <w:szCs w:val="20"/>
              </w:rPr>
              <w:t>File name</w:t>
            </w:r>
          </w:p>
        </w:tc>
        <w:tc>
          <w:tcPr>
            <w:tcW w:w="1620" w:type="dxa"/>
            <w:shd w:val="clear" w:color="auto" w:fill="auto"/>
            <w:vAlign w:val="bottom"/>
            <w:hideMark/>
          </w:tcPr>
          <w:p w14:paraId="24DEAAB5" w14:textId="77777777" w:rsidR="00CE6877" w:rsidRPr="00F0008B" w:rsidRDefault="00CE6877" w:rsidP="0048088A">
            <w:pPr>
              <w:rPr>
                <w:rFonts w:cs="Arial"/>
                <w:color w:val="000000"/>
                <w:sz w:val="20"/>
                <w:szCs w:val="20"/>
              </w:rPr>
            </w:pPr>
            <w:r w:rsidRPr="00F0008B">
              <w:rPr>
                <w:rFonts w:cs="Arial"/>
                <w:color w:val="000000"/>
                <w:sz w:val="20"/>
                <w:szCs w:val="20"/>
              </w:rPr>
              <w:t>text</w:t>
            </w:r>
          </w:p>
        </w:tc>
        <w:tc>
          <w:tcPr>
            <w:tcW w:w="3600" w:type="dxa"/>
            <w:shd w:val="clear" w:color="auto" w:fill="auto"/>
            <w:vAlign w:val="bottom"/>
            <w:hideMark/>
          </w:tcPr>
          <w:p w14:paraId="0D47B1C8" w14:textId="77777777" w:rsidR="00CE6877" w:rsidRPr="00F0008B" w:rsidRDefault="00CE6877" w:rsidP="0048088A">
            <w:pPr>
              <w:rPr>
                <w:rFonts w:cs="Arial"/>
                <w:color w:val="000000"/>
                <w:sz w:val="20"/>
                <w:szCs w:val="20"/>
              </w:rPr>
            </w:pPr>
            <w:r>
              <w:rPr>
                <w:rFonts w:cs="Arial"/>
                <w:color w:val="000000"/>
                <w:sz w:val="20"/>
                <w:szCs w:val="20"/>
              </w:rPr>
              <w:t>N</w:t>
            </w:r>
            <w:r w:rsidRPr="00F0008B">
              <w:rPr>
                <w:rFonts w:cs="Arial"/>
                <w:color w:val="000000"/>
                <w:sz w:val="20"/>
                <w:szCs w:val="20"/>
              </w:rPr>
              <w:t>ame of file saved after downloading from shuttle to computer</w:t>
            </w:r>
          </w:p>
        </w:tc>
        <w:tc>
          <w:tcPr>
            <w:tcW w:w="2340" w:type="dxa"/>
            <w:shd w:val="clear" w:color="auto" w:fill="auto"/>
            <w:vAlign w:val="bottom"/>
            <w:hideMark/>
          </w:tcPr>
          <w:p w14:paraId="127BF8D6" w14:textId="77777777" w:rsidR="00CE6877" w:rsidRPr="00F0008B" w:rsidRDefault="00CE6877" w:rsidP="0048088A">
            <w:pPr>
              <w:rPr>
                <w:rFonts w:cs="Arial"/>
                <w:color w:val="000000"/>
                <w:sz w:val="20"/>
                <w:szCs w:val="20"/>
              </w:rPr>
            </w:pPr>
            <w:r w:rsidRPr="00F0008B">
              <w:rPr>
                <w:rFonts w:cs="Arial"/>
                <w:color w:val="000000"/>
                <w:sz w:val="20"/>
                <w:szCs w:val="20"/>
              </w:rPr>
              <w:t>filename format: logger S/N_download number.hobo (example 10563330_2.hobo is file for the second time logger 10563330 was downloaded while deployed at a location)</w:t>
            </w:r>
          </w:p>
        </w:tc>
      </w:tr>
      <w:tr w:rsidR="00CE6877" w:rsidRPr="00F0008B" w14:paraId="4EB3DBD1" w14:textId="77777777" w:rsidTr="0048088A">
        <w:trPr>
          <w:trHeight w:val="300"/>
        </w:trPr>
        <w:tc>
          <w:tcPr>
            <w:tcW w:w="1795" w:type="dxa"/>
            <w:shd w:val="clear" w:color="auto" w:fill="auto"/>
            <w:vAlign w:val="bottom"/>
            <w:hideMark/>
          </w:tcPr>
          <w:p w14:paraId="315D9B02" w14:textId="77777777" w:rsidR="00CE6877" w:rsidRPr="00F0008B" w:rsidRDefault="00CE6877" w:rsidP="0048088A">
            <w:pPr>
              <w:rPr>
                <w:rFonts w:cs="Arial"/>
                <w:color w:val="000000"/>
                <w:sz w:val="20"/>
                <w:szCs w:val="20"/>
              </w:rPr>
            </w:pPr>
            <w:r w:rsidRPr="00F0008B">
              <w:rPr>
                <w:rFonts w:cs="Arial"/>
                <w:color w:val="000000"/>
                <w:sz w:val="20"/>
                <w:szCs w:val="20"/>
              </w:rPr>
              <w:t>Stream/Air temperature</w:t>
            </w:r>
          </w:p>
        </w:tc>
        <w:tc>
          <w:tcPr>
            <w:tcW w:w="1620" w:type="dxa"/>
            <w:shd w:val="clear" w:color="auto" w:fill="auto"/>
            <w:vAlign w:val="bottom"/>
            <w:hideMark/>
          </w:tcPr>
          <w:p w14:paraId="6F106873" w14:textId="77777777" w:rsidR="00CE6877" w:rsidRPr="00F0008B" w:rsidRDefault="00CE6877" w:rsidP="0048088A">
            <w:pPr>
              <w:rPr>
                <w:rFonts w:cs="Arial"/>
                <w:color w:val="000000"/>
                <w:sz w:val="20"/>
                <w:szCs w:val="20"/>
              </w:rPr>
            </w:pPr>
            <w:r w:rsidRPr="00F0008B">
              <w:rPr>
                <w:rFonts w:cs="Arial"/>
                <w:color w:val="000000"/>
                <w:sz w:val="20"/>
                <w:szCs w:val="20"/>
              </w:rPr>
              <w:t>degrees C</w:t>
            </w:r>
          </w:p>
        </w:tc>
        <w:tc>
          <w:tcPr>
            <w:tcW w:w="3600" w:type="dxa"/>
            <w:shd w:val="clear" w:color="auto" w:fill="auto"/>
            <w:vAlign w:val="bottom"/>
            <w:hideMark/>
          </w:tcPr>
          <w:p w14:paraId="638403FA" w14:textId="77777777" w:rsidR="00CE6877" w:rsidRPr="00F0008B" w:rsidRDefault="00CE6877" w:rsidP="0048088A">
            <w:pPr>
              <w:rPr>
                <w:rFonts w:cs="Arial"/>
                <w:color w:val="000000"/>
                <w:sz w:val="20"/>
                <w:szCs w:val="20"/>
              </w:rPr>
            </w:pPr>
            <w:r>
              <w:rPr>
                <w:rFonts w:cs="Arial"/>
                <w:color w:val="000000"/>
                <w:sz w:val="20"/>
                <w:szCs w:val="20"/>
              </w:rPr>
              <w:t>A</w:t>
            </w:r>
            <w:r w:rsidRPr="00F0008B">
              <w:rPr>
                <w:rFonts w:cs="Arial"/>
                <w:color w:val="000000"/>
                <w:sz w:val="20"/>
                <w:szCs w:val="20"/>
              </w:rPr>
              <w:t>mbient water or air temperature measured near logger during visit</w:t>
            </w:r>
          </w:p>
        </w:tc>
        <w:tc>
          <w:tcPr>
            <w:tcW w:w="2340" w:type="dxa"/>
            <w:shd w:val="clear" w:color="auto" w:fill="auto"/>
            <w:vAlign w:val="bottom"/>
            <w:hideMark/>
          </w:tcPr>
          <w:p w14:paraId="5A9985EE" w14:textId="77777777" w:rsidR="00CE6877" w:rsidRPr="00F0008B" w:rsidRDefault="00CE6877" w:rsidP="0048088A">
            <w:pPr>
              <w:rPr>
                <w:rFonts w:cs="Arial"/>
                <w:color w:val="000000"/>
                <w:sz w:val="20"/>
                <w:szCs w:val="20"/>
              </w:rPr>
            </w:pPr>
          </w:p>
        </w:tc>
      </w:tr>
      <w:tr w:rsidR="00CE6877" w:rsidRPr="00F0008B" w14:paraId="6C93B626" w14:textId="77777777" w:rsidTr="0048088A">
        <w:trPr>
          <w:trHeight w:val="300"/>
        </w:trPr>
        <w:tc>
          <w:tcPr>
            <w:tcW w:w="1795" w:type="dxa"/>
            <w:shd w:val="clear" w:color="auto" w:fill="auto"/>
            <w:vAlign w:val="bottom"/>
            <w:hideMark/>
          </w:tcPr>
          <w:p w14:paraId="6504D164" w14:textId="77777777" w:rsidR="00CE6877" w:rsidRPr="00F0008B" w:rsidRDefault="00CE6877" w:rsidP="0048088A">
            <w:pPr>
              <w:rPr>
                <w:rFonts w:cs="Arial"/>
                <w:color w:val="000000"/>
                <w:sz w:val="20"/>
                <w:szCs w:val="20"/>
              </w:rPr>
            </w:pPr>
            <w:r w:rsidRPr="00F0008B">
              <w:rPr>
                <w:rFonts w:cs="Arial"/>
                <w:color w:val="000000"/>
                <w:sz w:val="20"/>
                <w:szCs w:val="20"/>
              </w:rPr>
              <w:t>Stream/Air time</w:t>
            </w:r>
          </w:p>
        </w:tc>
        <w:tc>
          <w:tcPr>
            <w:tcW w:w="1620" w:type="dxa"/>
            <w:shd w:val="clear" w:color="auto" w:fill="auto"/>
            <w:vAlign w:val="bottom"/>
            <w:hideMark/>
          </w:tcPr>
          <w:p w14:paraId="04E1DBD3" w14:textId="77777777" w:rsidR="00CE6877" w:rsidRPr="00F0008B" w:rsidRDefault="00CE6877" w:rsidP="0048088A">
            <w:pPr>
              <w:rPr>
                <w:rFonts w:cs="Arial"/>
                <w:color w:val="000000"/>
                <w:sz w:val="20"/>
                <w:szCs w:val="20"/>
              </w:rPr>
            </w:pPr>
            <w:r w:rsidRPr="00F0008B">
              <w:rPr>
                <w:rFonts w:cs="Arial"/>
                <w:color w:val="000000"/>
                <w:sz w:val="20"/>
                <w:szCs w:val="20"/>
              </w:rPr>
              <w:t>HH:MM</w:t>
            </w:r>
          </w:p>
        </w:tc>
        <w:tc>
          <w:tcPr>
            <w:tcW w:w="3600" w:type="dxa"/>
            <w:shd w:val="clear" w:color="auto" w:fill="auto"/>
            <w:vAlign w:val="bottom"/>
            <w:hideMark/>
          </w:tcPr>
          <w:p w14:paraId="67BACFBE" w14:textId="77777777" w:rsidR="00CE6877" w:rsidRPr="00F0008B" w:rsidRDefault="00CE6877" w:rsidP="0048088A">
            <w:pPr>
              <w:rPr>
                <w:rFonts w:cs="Arial"/>
                <w:color w:val="000000"/>
                <w:sz w:val="20"/>
                <w:szCs w:val="20"/>
              </w:rPr>
            </w:pPr>
            <w:r>
              <w:rPr>
                <w:rFonts w:cs="Arial"/>
                <w:color w:val="000000"/>
                <w:sz w:val="20"/>
                <w:szCs w:val="20"/>
              </w:rPr>
              <w:t>T</w:t>
            </w:r>
            <w:r w:rsidRPr="00F0008B">
              <w:rPr>
                <w:rFonts w:cs="Arial"/>
                <w:color w:val="000000"/>
                <w:sz w:val="20"/>
                <w:szCs w:val="20"/>
              </w:rPr>
              <w:t>ime ambient water or air temperature was recorded</w:t>
            </w:r>
          </w:p>
        </w:tc>
        <w:tc>
          <w:tcPr>
            <w:tcW w:w="2340" w:type="dxa"/>
            <w:shd w:val="clear" w:color="auto" w:fill="auto"/>
            <w:vAlign w:val="bottom"/>
            <w:hideMark/>
          </w:tcPr>
          <w:p w14:paraId="04C09EAB" w14:textId="77777777" w:rsidR="00CE6877" w:rsidRPr="00F0008B" w:rsidRDefault="00CE6877" w:rsidP="0048088A">
            <w:pPr>
              <w:rPr>
                <w:rFonts w:cs="Arial"/>
                <w:color w:val="000000"/>
                <w:sz w:val="20"/>
                <w:szCs w:val="20"/>
              </w:rPr>
            </w:pPr>
          </w:p>
        </w:tc>
      </w:tr>
      <w:tr w:rsidR="00CE6877" w:rsidRPr="00F0008B" w14:paraId="494F87FE" w14:textId="77777777" w:rsidTr="0048088A">
        <w:trPr>
          <w:trHeight w:val="300"/>
        </w:trPr>
        <w:tc>
          <w:tcPr>
            <w:tcW w:w="1795" w:type="dxa"/>
            <w:shd w:val="clear" w:color="auto" w:fill="auto"/>
            <w:vAlign w:val="bottom"/>
            <w:hideMark/>
          </w:tcPr>
          <w:p w14:paraId="79BFBA33" w14:textId="77777777" w:rsidR="00CE6877" w:rsidRPr="00F0008B" w:rsidRDefault="00CE6877" w:rsidP="0048088A">
            <w:pPr>
              <w:rPr>
                <w:rFonts w:cs="Arial"/>
                <w:color w:val="000000"/>
                <w:sz w:val="20"/>
                <w:szCs w:val="20"/>
              </w:rPr>
            </w:pPr>
            <w:r w:rsidRPr="00F0008B">
              <w:rPr>
                <w:rFonts w:cs="Arial"/>
                <w:color w:val="000000"/>
                <w:sz w:val="20"/>
                <w:szCs w:val="20"/>
              </w:rPr>
              <w:t>Thermometer ID</w:t>
            </w:r>
          </w:p>
        </w:tc>
        <w:tc>
          <w:tcPr>
            <w:tcW w:w="1620" w:type="dxa"/>
            <w:shd w:val="clear" w:color="auto" w:fill="auto"/>
            <w:vAlign w:val="bottom"/>
            <w:hideMark/>
          </w:tcPr>
          <w:p w14:paraId="4B573408" w14:textId="77777777" w:rsidR="00CE6877" w:rsidRPr="00F0008B" w:rsidRDefault="00CE6877" w:rsidP="0048088A">
            <w:pPr>
              <w:rPr>
                <w:rFonts w:cs="Arial"/>
                <w:color w:val="000000"/>
                <w:sz w:val="20"/>
                <w:szCs w:val="20"/>
              </w:rPr>
            </w:pPr>
            <w:r w:rsidRPr="00F0008B">
              <w:rPr>
                <w:rFonts w:cs="Arial"/>
                <w:color w:val="000000"/>
                <w:sz w:val="20"/>
                <w:szCs w:val="20"/>
              </w:rPr>
              <w:t>text</w:t>
            </w:r>
          </w:p>
        </w:tc>
        <w:tc>
          <w:tcPr>
            <w:tcW w:w="3600" w:type="dxa"/>
            <w:shd w:val="clear" w:color="auto" w:fill="auto"/>
            <w:vAlign w:val="bottom"/>
            <w:hideMark/>
          </w:tcPr>
          <w:p w14:paraId="6B73FA55" w14:textId="77777777" w:rsidR="00CE6877" w:rsidRPr="00F0008B" w:rsidRDefault="00CE6877" w:rsidP="0048088A">
            <w:pPr>
              <w:rPr>
                <w:rFonts w:cs="Arial"/>
                <w:color w:val="000000"/>
                <w:sz w:val="20"/>
                <w:szCs w:val="20"/>
              </w:rPr>
            </w:pPr>
            <w:r>
              <w:rPr>
                <w:rFonts w:cs="Arial"/>
                <w:color w:val="000000"/>
                <w:sz w:val="20"/>
                <w:szCs w:val="20"/>
              </w:rPr>
              <w:t>C</w:t>
            </w:r>
            <w:r w:rsidRPr="00F0008B">
              <w:rPr>
                <w:rFonts w:cs="Arial"/>
                <w:color w:val="000000"/>
                <w:sz w:val="20"/>
                <w:szCs w:val="20"/>
              </w:rPr>
              <w:t>ode used to identify NIST</w:t>
            </w:r>
            <w:r>
              <w:rPr>
                <w:rFonts w:cs="Arial"/>
                <w:color w:val="000000"/>
                <w:sz w:val="20"/>
                <w:szCs w:val="20"/>
              </w:rPr>
              <w:t>-traceable</w:t>
            </w:r>
            <w:r w:rsidRPr="00F0008B">
              <w:rPr>
                <w:rFonts w:cs="Arial"/>
                <w:color w:val="000000"/>
                <w:sz w:val="20"/>
                <w:szCs w:val="20"/>
              </w:rPr>
              <w:t xml:space="preserve"> field thermometer</w:t>
            </w:r>
          </w:p>
        </w:tc>
        <w:tc>
          <w:tcPr>
            <w:tcW w:w="2340" w:type="dxa"/>
            <w:shd w:val="clear" w:color="auto" w:fill="auto"/>
            <w:vAlign w:val="bottom"/>
            <w:hideMark/>
          </w:tcPr>
          <w:p w14:paraId="5B579081" w14:textId="77777777" w:rsidR="00CE6877" w:rsidRPr="00F0008B" w:rsidRDefault="00CE6877" w:rsidP="0048088A">
            <w:pPr>
              <w:rPr>
                <w:rFonts w:cs="Arial"/>
                <w:color w:val="000000"/>
                <w:sz w:val="20"/>
                <w:szCs w:val="20"/>
              </w:rPr>
            </w:pPr>
          </w:p>
        </w:tc>
      </w:tr>
      <w:tr w:rsidR="00CE6877" w:rsidRPr="00F0008B" w14:paraId="00E0DA0C" w14:textId="77777777" w:rsidTr="0048088A">
        <w:trPr>
          <w:trHeight w:val="300"/>
        </w:trPr>
        <w:tc>
          <w:tcPr>
            <w:tcW w:w="1795" w:type="dxa"/>
            <w:shd w:val="clear" w:color="auto" w:fill="auto"/>
            <w:vAlign w:val="bottom"/>
            <w:hideMark/>
          </w:tcPr>
          <w:p w14:paraId="0B210108" w14:textId="77777777" w:rsidR="00CE6877" w:rsidRPr="00F0008B" w:rsidRDefault="00CE6877" w:rsidP="0048088A">
            <w:pPr>
              <w:rPr>
                <w:rFonts w:cs="Arial"/>
                <w:color w:val="000000"/>
                <w:sz w:val="20"/>
                <w:szCs w:val="20"/>
              </w:rPr>
            </w:pPr>
            <w:r w:rsidRPr="00F0008B">
              <w:rPr>
                <w:rFonts w:cs="Arial"/>
                <w:color w:val="000000"/>
                <w:sz w:val="20"/>
                <w:szCs w:val="20"/>
              </w:rPr>
              <w:t>Comments</w:t>
            </w:r>
          </w:p>
        </w:tc>
        <w:tc>
          <w:tcPr>
            <w:tcW w:w="1620" w:type="dxa"/>
            <w:shd w:val="clear" w:color="auto" w:fill="auto"/>
            <w:vAlign w:val="bottom"/>
            <w:hideMark/>
          </w:tcPr>
          <w:p w14:paraId="0C3136A6" w14:textId="77777777" w:rsidR="00CE6877" w:rsidRPr="00F0008B" w:rsidRDefault="00CE6877" w:rsidP="0048088A">
            <w:pPr>
              <w:rPr>
                <w:rFonts w:cs="Arial"/>
                <w:color w:val="000000"/>
                <w:sz w:val="20"/>
                <w:szCs w:val="20"/>
              </w:rPr>
            </w:pPr>
            <w:r w:rsidRPr="00F0008B">
              <w:rPr>
                <w:rFonts w:cs="Arial"/>
                <w:color w:val="000000"/>
                <w:sz w:val="20"/>
                <w:szCs w:val="20"/>
              </w:rPr>
              <w:t>text</w:t>
            </w:r>
          </w:p>
        </w:tc>
        <w:tc>
          <w:tcPr>
            <w:tcW w:w="3600" w:type="dxa"/>
            <w:shd w:val="clear" w:color="auto" w:fill="auto"/>
            <w:vAlign w:val="bottom"/>
            <w:hideMark/>
          </w:tcPr>
          <w:p w14:paraId="570A2E42" w14:textId="77777777" w:rsidR="00CE6877" w:rsidRPr="00F0008B" w:rsidRDefault="00CE6877" w:rsidP="0048088A">
            <w:pPr>
              <w:rPr>
                <w:rFonts w:cs="Arial"/>
                <w:color w:val="000000"/>
                <w:sz w:val="20"/>
                <w:szCs w:val="20"/>
              </w:rPr>
            </w:pPr>
            <w:r>
              <w:rPr>
                <w:rFonts w:cs="Arial"/>
                <w:color w:val="000000"/>
                <w:sz w:val="20"/>
                <w:szCs w:val="20"/>
              </w:rPr>
              <w:t>N</w:t>
            </w:r>
            <w:r w:rsidRPr="00F0008B">
              <w:rPr>
                <w:rFonts w:cs="Arial"/>
                <w:color w:val="000000"/>
                <w:sz w:val="20"/>
                <w:szCs w:val="20"/>
              </w:rPr>
              <w:t xml:space="preserve">ote condition of logger (e.g.,  evidence of dewatering, sediments in </w:t>
            </w:r>
            <w:r>
              <w:rPr>
                <w:rFonts w:cs="Arial"/>
                <w:color w:val="000000"/>
                <w:sz w:val="20"/>
                <w:szCs w:val="20"/>
              </w:rPr>
              <w:t>logger</w:t>
            </w:r>
            <w:r w:rsidRPr="00F0008B">
              <w:rPr>
                <w:rFonts w:cs="Arial"/>
                <w:color w:val="000000"/>
                <w:sz w:val="20"/>
                <w:szCs w:val="20"/>
              </w:rPr>
              <w:t xml:space="preserve"> case, whether logger was removed)</w:t>
            </w:r>
          </w:p>
        </w:tc>
        <w:tc>
          <w:tcPr>
            <w:tcW w:w="2340" w:type="dxa"/>
            <w:shd w:val="clear" w:color="auto" w:fill="auto"/>
            <w:vAlign w:val="bottom"/>
            <w:hideMark/>
          </w:tcPr>
          <w:p w14:paraId="3C9D7D68" w14:textId="77777777" w:rsidR="00CE6877" w:rsidRPr="00F0008B" w:rsidRDefault="00CE6877" w:rsidP="0048088A">
            <w:pPr>
              <w:rPr>
                <w:rFonts w:cs="Arial"/>
                <w:color w:val="000000"/>
                <w:sz w:val="20"/>
                <w:szCs w:val="20"/>
              </w:rPr>
            </w:pPr>
          </w:p>
        </w:tc>
      </w:tr>
      <w:tr w:rsidR="00CE6877" w:rsidRPr="00F0008B" w14:paraId="2F5784B3" w14:textId="77777777" w:rsidTr="0048088A">
        <w:trPr>
          <w:trHeight w:val="300"/>
        </w:trPr>
        <w:tc>
          <w:tcPr>
            <w:tcW w:w="1795" w:type="dxa"/>
            <w:shd w:val="clear" w:color="auto" w:fill="auto"/>
            <w:vAlign w:val="bottom"/>
            <w:hideMark/>
          </w:tcPr>
          <w:p w14:paraId="4D19BAFA" w14:textId="77777777" w:rsidR="00CE6877" w:rsidRPr="00F0008B" w:rsidRDefault="00CE6877" w:rsidP="0048088A">
            <w:pPr>
              <w:rPr>
                <w:rFonts w:cs="Arial"/>
                <w:color w:val="000000"/>
                <w:sz w:val="20"/>
                <w:szCs w:val="20"/>
              </w:rPr>
            </w:pPr>
            <w:r w:rsidRPr="00F0008B">
              <w:rPr>
                <w:rFonts w:cs="Arial"/>
                <w:color w:val="000000"/>
                <w:sz w:val="20"/>
                <w:szCs w:val="20"/>
              </w:rPr>
              <w:t>Accuracy check  type</w:t>
            </w:r>
          </w:p>
        </w:tc>
        <w:tc>
          <w:tcPr>
            <w:tcW w:w="1620" w:type="dxa"/>
            <w:shd w:val="clear" w:color="auto" w:fill="auto"/>
            <w:vAlign w:val="bottom"/>
            <w:hideMark/>
          </w:tcPr>
          <w:p w14:paraId="6F26E0A3" w14:textId="77777777" w:rsidR="00CE6877" w:rsidRPr="00F0008B" w:rsidRDefault="00CE6877" w:rsidP="0048088A">
            <w:pPr>
              <w:rPr>
                <w:rFonts w:cs="Arial"/>
                <w:color w:val="000000"/>
                <w:sz w:val="20"/>
                <w:szCs w:val="20"/>
              </w:rPr>
            </w:pPr>
            <w:r w:rsidRPr="00F0008B">
              <w:rPr>
                <w:rFonts w:cs="Arial"/>
                <w:color w:val="000000"/>
                <w:sz w:val="20"/>
                <w:szCs w:val="20"/>
              </w:rPr>
              <w:t>text</w:t>
            </w:r>
          </w:p>
        </w:tc>
        <w:tc>
          <w:tcPr>
            <w:tcW w:w="3600" w:type="dxa"/>
            <w:shd w:val="clear" w:color="auto" w:fill="auto"/>
            <w:vAlign w:val="bottom"/>
            <w:hideMark/>
          </w:tcPr>
          <w:p w14:paraId="4184AE06" w14:textId="77777777" w:rsidR="00CE6877" w:rsidRPr="00F0008B" w:rsidRDefault="00CE6877" w:rsidP="0048088A">
            <w:pPr>
              <w:rPr>
                <w:rFonts w:cs="Arial"/>
                <w:color w:val="000000"/>
                <w:sz w:val="20"/>
                <w:szCs w:val="20"/>
              </w:rPr>
            </w:pPr>
            <w:r>
              <w:rPr>
                <w:rFonts w:cs="Arial"/>
                <w:color w:val="000000"/>
                <w:sz w:val="20"/>
                <w:szCs w:val="20"/>
              </w:rPr>
              <w:t>N</w:t>
            </w:r>
            <w:r w:rsidRPr="00F0008B">
              <w:rPr>
                <w:rFonts w:cs="Arial"/>
                <w:color w:val="000000"/>
                <w:sz w:val="20"/>
                <w:szCs w:val="20"/>
              </w:rPr>
              <w:t>ote type of accuracy check performed (pre-deployment or post-deployment)</w:t>
            </w:r>
          </w:p>
        </w:tc>
        <w:tc>
          <w:tcPr>
            <w:tcW w:w="2340" w:type="dxa"/>
            <w:shd w:val="clear" w:color="auto" w:fill="auto"/>
            <w:vAlign w:val="bottom"/>
            <w:hideMark/>
          </w:tcPr>
          <w:p w14:paraId="1A14E9BC" w14:textId="77777777" w:rsidR="00CE6877" w:rsidRPr="00F0008B" w:rsidRDefault="00CE6877" w:rsidP="0048088A">
            <w:pPr>
              <w:rPr>
                <w:rFonts w:cs="Arial"/>
                <w:color w:val="000000"/>
                <w:sz w:val="20"/>
                <w:szCs w:val="20"/>
              </w:rPr>
            </w:pPr>
          </w:p>
        </w:tc>
      </w:tr>
      <w:tr w:rsidR="00CE6877" w:rsidRPr="00F0008B" w14:paraId="33110567" w14:textId="77777777" w:rsidTr="0048088A">
        <w:trPr>
          <w:trHeight w:val="300"/>
        </w:trPr>
        <w:tc>
          <w:tcPr>
            <w:tcW w:w="1795" w:type="dxa"/>
            <w:shd w:val="clear" w:color="auto" w:fill="auto"/>
            <w:vAlign w:val="bottom"/>
            <w:hideMark/>
          </w:tcPr>
          <w:p w14:paraId="4B8A91BB" w14:textId="77777777" w:rsidR="00CE6877" w:rsidRPr="00F0008B" w:rsidRDefault="00CE6877" w:rsidP="0048088A">
            <w:pPr>
              <w:rPr>
                <w:rFonts w:cs="Arial"/>
                <w:color w:val="000000"/>
                <w:sz w:val="20"/>
                <w:szCs w:val="20"/>
              </w:rPr>
            </w:pPr>
            <w:r w:rsidRPr="00F0008B">
              <w:rPr>
                <w:rFonts w:cs="Arial"/>
                <w:color w:val="000000"/>
                <w:sz w:val="20"/>
                <w:szCs w:val="20"/>
              </w:rPr>
              <w:t>Accuracy check method</w:t>
            </w:r>
          </w:p>
        </w:tc>
        <w:tc>
          <w:tcPr>
            <w:tcW w:w="1620" w:type="dxa"/>
            <w:shd w:val="clear" w:color="auto" w:fill="auto"/>
            <w:vAlign w:val="bottom"/>
            <w:hideMark/>
          </w:tcPr>
          <w:p w14:paraId="1E059072" w14:textId="77777777" w:rsidR="00CE6877" w:rsidRPr="00F0008B" w:rsidRDefault="00CE6877" w:rsidP="0048088A">
            <w:pPr>
              <w:rPr>
                <w:rFonts w:cs="Arial"/>
                <w:color w:val="000000"/>
                <w:sz w:val="20"/>
                <w:szCs w:val="20"/>
              </w:rPr>
            </w:pPr>
            <w:r w:rsidRPr="00F0008B">
              <w:rPr>
                <w:rFonts w:cs="Arial"/>
                <w:color w:val="000000"/>
                <w:sz w:val="20"/>
                <w:szCs w:val="20"/>
              </w:rPr>
              <w:t>text</w:t>
            </w:r>
          </w:p>
        </w:tc>
        <w:tc>
          <w:tcPr>
            <w:tcW w:w="3600" w:type="dxa"/>
            <w:shd w:val="clear" w:color="auto" w:fill="auto"/>
            <w:vAlign w:val="bottom"/>
            <w:hideMark/>
          </w:tcPr>
          <w:p w14:paraId="56833343" w14:textId="77777777" w:rsidR="00CE6877" w:rsidRPr="00F0008B" w:rsidRDefault="00CE6877" w:rsidP="0048088A">
            <w:pPr>
              <w:rPr>
                <w:rFonts w:cs="Arial"/>
                <w:color w:val="000000"/>
                <w:sz w:val="20"/>
                <w:szCs w:val="20"/>
              </w:rPr>
            </w:pPr>
            <w:r>
              <w:rPr>
                <w:rFonts w:cs="Arial"/>
                <w:color w:val="000000"/>
                <w:sz w:val="20"/>
                <w:szCs w:val="20"/>
              </w:rPr>
              <w:t>N</w:t>
            </w:r>
            <w:r w:rsidRPr="00F0008B">
              <w:rPr>
                <w:rFonts w:cs="Arial"/>
                <w:color w:val="000000"/>
                <w:sz w:val="20"/>
                <w:szCs w:val="20"/>
              </w:rPr>
              <w:t>ote method of accuracy check (single-point or multi-point</w:t>
            </w:r>
          </w:p>
        </w:tc>
        <w:tc>
          <w:tcPr>
            <w:tcW w:w="2340" w:type="dxa"/>
            <w:shd w:val="clear" w:color="auto" w:fill="auto"/>
            <w:vAlign w:val="bottom"/>
            <w:hideMark/>
          </w:tcPr>
          <w:p w14:paraId="025286FB" w14:textId="77777777" w:rsidR="00CE6877" w:rsidRPr="00F0008B" w:rsidRDefault="00CE6877" w:rsidP="0048088A">
            <w:pPr>
              <w:rPr>
                <w:rFonts w:cs="Arial"/>
                <w:color w:val="000000"/>
                <w:sz w:val="20"/>
                <w:szCs w:val="20"/>
              </w:rPr>
            </w:pPr>
          </w:p>
        </w:tc>
      </w:tr>
      <w:tr w:rsidR="00CE6877" w:rsidRPr="00F0008B" w14:paraId="0771874B" w14:textId="77777777" w:rsidTr="0048088A">
        <w:trPr>
          <w:trHeight w:val="300"/>
        </w:trPr>
        <w:tc>
          <w:tcPr>
            <w:tcW w:w="1795" w:type="dxa"/>
            <w:shd w:val="clear" w:color="auto" w:fill="auto"/>
            <w:vAlign w:val="bottom"/>
            <w:hideMark/>
          </w:tcPr>
          <w:p w14:paraId="2F091F6E" w14:textId="77777777" w:rsidR="00CE6877" w:rsidRPr="00F0008B" w:rsidRDefault="00CE6877" w:rsidP="0048088A">
            <w:pPr>
              <w:rPr>
                <w:rFonts w:cs="Arial"/>
                <w:color w:val="000000"/>
                <w:sz w:val="20"/>
                <w:szCs w:val="20"/>
              </w:rPr>
            </w:pPr>
            <w:r w:rsidRPr="00F0008B">
              <w:rPr>
                <w:rFonts w:cs="Arial"/>
                <w:color w:val="000000"/>
                <w:sz w:val="20"/>
                <w:szCs w:val="20"/>
              </w:rPr>
              <w:t>Accuracy check result</w:t>
            </w:r>
          </w:p>
        </w:tc>
        <w:tc>
          <w:tcPr>
            <w:tcW w:w="1620" w:type="dxa"/>
            <w:shd w:val="clear" w:color="auto" w:fill="auto"/>
            <w:vAlign w:val="bottom"/>
            <w:hideMark/>
          </w:tcPr>
          <w:p w14:paraId="0C0795BB" w14:textId="77777777" w:rsidR="00CE6877" w:rsidRPr="00F0008B" w:rsidRDefault="00CE6877" w:rsidP="0048088A">
            <w:pPr>
              <w:rPr>
                <w:rFonts w:cs="Arial"/>
                <w:color w:val="000000"/>
                <w:sz w:val="20"/>
                <w:szCs w:val="20"/>
              </w:rPr>
            </w:pPr>
            <w:r w:rsidRPr="00F0008B">
              <w:rPr>
                <w:rFonts w:cs="Arial"/>
                <w:color w:val="000000"/>
                <w:sz w:val="20"/>
                <w:szCs w:val="20"/>
              </w:rPr>
              <w:t>text</w:t>
            </w:r>
          </w:p>
        </w:tc>
        <w:tc>
          <w:tcPr>
            <w:tcW w:w="3600" w:type="dxa"/>
            <w:shd w:val="clear" w:color="auto" w:fill="auto"/>
            <w:vAlign w:val="bottom"/>
            <w:hideMark/>
          </w:tcPr>
          <w:p w14:paraId="1A07E773" w14:textId="77777777" w:rsidR="00CE6877" w:rsidRPr="00F0008B" w:rsidRDefault="00CE6877" w:rsidP="0048088A">
            <w:pPr>
              <w:rPr>
                <w:rFonts w:cs="Arial"/>
                <w:color w:val="000000"/>
                <w:sz w:val="20"/>
                <w:szCs w:val="20"/>
              </w:rPr>
            </w:pPr>
            <w:r>
              <w:rPr>
                <w:rFonts w:cs="Arial"/>
                <w:color w:val="000000"/>
                <w:sz w:val="20"/>
                <w:szCs w:val="20"/>
              </w:rPr>
              <w:t>R</w:t>
            </w:r>
            <w:r w:rsidRPr="00F0008B">
              <w:rPr>
                <w:rFonts w:cs="Arial"/>
                <w:color w:val="000000"/>
                <w:sz w:val="20"/>
                <w:szCs w:val="20"/>
              </w:rPr>
              <w:t>esult of accuracy check (pass or fail)</w:t>
            </w:r>
          </w:p>
        </w:tc>
        <w:tc>
          <w:tcPr>
            <w:tcW w:w="2340" w:type="dxa"/>
            <w:shd w:val="clear" w:color="auto" w:fill="auto"/>
            <w:vAlign w:val="bottom"/>
            <w:hideMark/>
          </w:tcPr>
          <w:p w14:paraId="3C46E950" w14:textId="77777777" w:rsidR="00CE6877" w:rsidRPr="00F0008B" w:rsidRDefault="00CE6877" w:rsidP="0048088A">
            <w:pPr>
              <w:rPr>
                <w:rFonts w:cs="Arial"/>
                <w:color w:val="000000"/>
                <w:sz w:val="20"/>
                <w:szCs w:val="20"/>
              </w:rPr>
            </w:pPr>
          </w:p>
        </w:tc>
      </w:tr>
      <w:tr w:rsidR="00CE6877" w:rsidRPr="00F0008B" w14:paraId="732307A3" w14:textId="77777777" w:rsidTr="0048088A">
        <w:trPr>
          <w:trHeight w:val="300"/>
        </w:trPr>
        <w:tc>
          <w:tcPr>
            <w:tcW w:w="1795" w:type="dxa"/>
            <w:shd w:val="clear" w:color="auto" w:fill="auto"/>
            <w:vAlign w:val="bottom"/>
            <w:hideMark/>
          </w:tcPr>
          <w:p w14:paraId="29600AEF" w14:textId="77777777" w:rsidR="00CE6877" w:rsidRPr="00F0008B" w:rsidRDefault="00CE6877" w:rsidP="0048088A">
            <w:pPr>
              <w:rPr>
                <w:rFonts w:cs="Arial"/>
                <w:color w:val="000000"/>
                <w:sz w:val="20"/>
                <w:szCs w:val="20"/>
              </w:rPr>
            </w:pPr>
            <w:r w:rsidRPr="00F0008B">
              <w:rPr>
                <w:rFonts w:cs="Arial"/>
                <w:color w:val="000000"/>
                <w:sz w:val="20"/>
                <w:szCs w:val="20"/>
              </w:rPr>
              <w:t>Accuracy check date</w:t>
            </w:r>
          </w:p>
        </w:tc>
        <w:tc>
          <w:tcPr>
            <w:tcW w:w="1620" w:type="dxa"/>
            <w:shd w:val="clear" w:color="auto" w:fill="auto"/>
            <w:vAlign w:val="bottom"/>
            <w:hideMark/>
          </w:tcPr>
          <w:p w14:paraId="64903FA0" w14:textId="77777777" w:rsidR="00CE6877" w:rsidRPr="00F0008B" w:rsidRDefault="00CE6877" w:rsidP="0048088A">
            <w:pPr>
              <w:rPr>
                <w:rFonts w:cs="Arial"/>
                <w:color w:val="000000"/>
                <w:sz w:val="20"/>
                <w:szCs w:val="20"/>
              </w:rPr>
            </w:pPr>
            <w:r w:rsidRPr="00F0008B">
              <w:rPr>
                <w:rFonts w:cs="Arial"/>
                <w:color w:val="000000"/>
                <w:sz w:val="20"/>
                <w:szCs w:val="20"/>
              </w:rPr>
              <w:t>MM/DD/YYYY</w:t>
            </w:r>
          </w:p>
        </w:tc>
        <w:tc>
          <w:tcPr>
            <w:tcW w:w="3600" w:type="dxa"/>
            <w:shd w:val="clear" w:color="auto" w:fill="auto"/>
            <w:vAlign w:val="bottom"/>
            <w:hideMark/>
          </w:tcPr>
          <w:p w14:paraId="0CE5BDF0" w14:textId="77777777" w:rsidR="00CE6877" w:rsidRPr="00F0008B" w:rsidRDefault="00CE6877" w:rsidP="0048088A">
            <w:pPr>
              <w:rPr>
                <w:rFonts w:cs="Arial"/>
                <w:color w:val="000000"/>
                <w:sz w:val="20"/>
                <w:szCs w:val="20"/>
              </w:rPr>
            </w:pPr>
            <w:r>
              <w:rPr>
                <w:rFonts w:cs="Arial"/>
                <w:color w:val="000000"/>
                <w:sz w:val="20"/>
                <w:szCs w:val="20"/>
              </w:rPr>
              <w:t>D</w:t>
            </w:r>
            <w:r w:rsidRPr="00F0008B">
              <w:rPr>
                <w:rFonts w:cs="Arial"/>
                <w:color w:val="000000"/>
                <w:sz w:val="20"/>
                <w:szCs w:val="20"/>
              </w:rPr>
              <w:t>ate of accuracy check</w:t>
            </w:r>
          </w:p>
        </w:tc>
        <w:tc>
          <w:tcPr>
            <w:tcW w:w="2340" w:type="dxa"/>
            <w:shd w:val="clear" w:color="auto" w:fill="auto"/>
            <w:vAlign w:val="bottom"/>
            <w:hideMark/>
          </w:tcPr>
          <w:p w14:paraId="64B44760" w14:textId="77777777" w:rsidR="00CE6877" w:rsidRPr="00F0008B" w:rsidRDefault="00CE6877" w:rsidP="0048088A">
            <w:pPr>
              <w:rPr>
                <w:rFonts w:cs="Arial"/>
                <w:color w:val="000000"/>
                <w:sz w:val="20"/>
                <w:szCs w:val="20"/>
              </w:rPr>
            </w:pPr>
          </w:p>
        </w:tc>
      </w:tr>
    </w:tbl>
    <w:p w14:paraId="54E3B602" w14:textId="0F713CAA" w:rsidR="00CE6877" w:rsidRDefault="00CE6877" w:rsidP="00CE6877">
      <w:pPr>
        <w:pStyle w:val="NormalText-HelpDoc"/>
      </w:pPr>
    </w:p>
    <w:p w14:paraId="06310D78" w14:textId="2D22D2FC" w:rsidR="000A7C8E" w:rsidRDefault="000A7C8E" w:rsidP="00CE6877">
      <w:pPr>
        <w:pStyle w:val="H1-HelpDoc"/>
      </w:pPr>
      <w:bookmarkStart w:id="8" w:name="_Toc82685763"/>
      <w:bookmarkStart w:id="9" w:name="_Toc82776167"/>
      <w:r>
        <w:lastRenderedPageBreak/>
        <w:t>Screenshots of Data Entry Screens</w:t>
      </w:r>
      <w:bookmarkEnd w:id="8"/>
      <w:bookmarkEnd w:id="9"/>
    </w:p>
    <w:p w14:paraId="536E0CAA" w14:textId="4BACEE75" w:rsidR="00CE6877" w:rsidRDefault="00CE6877" w:rsidP="00CE6877">
      <w:pPr>
        <w:pStyle w:val="NormalText-HelpDoc"/>
      </w:pPr>
      <w:r>
        <w:rPr>
          <w:noProof/>
        </w:rPr>
        <w:drawing>
          <wp:inline distT="0" distB="0" distL="0" distR="0" wp14:anchorId="1E710DC9" wp14:editId="101AD933">
            <wp:extent cx="5944235" cy="6017260"/>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4235" cy="6017260"/>
                    </a:xfrm>
                    <a:prstGeom prst="rect">
                      <a:avLst/>
                    </a:prstGeom>
                    <a:noFill/>
                  </pic:spPr>
                </pic:pic>
              </a:graphicData>
            </a:graphic>
          </wp:inline>
        </w:drawing>
      </w:r>
    </w:p>
    <w:p w14:paraId="4444D0C6" w14:textId="737078EC" w:rsidR="000A7C8E" w:rsidRDefault="000A7C8E" w:rsidP="00CE6877">
      <w:pPr>
        <w:pStyle w:val="NormalText-HelpDoc"/>
      </w:pPr>
    </w:p>
    <w:p w14:paraId="1B397150" w14:textId="77777777" w:rsidR="000A7C8E" w:rsidRPr="001B136A" w:rsidRDefault="000A7C8E" w:rsidP="000A7C8E">
      <w:pPr>
        <w:pStyle w:val="H1-HelpDoc"/>
      </w:pPr>
      <w:bookmarkStart w:id="10" w:name="_Toc82685764"/>
      <w:bookmarkStart w:id="11" w:name="_Toc82776168"/>
      <w:r>
        <w:t>Data maintenance and Post-retrieval P</w:t>
      </w:r>
      <w:r w:rsidRPr="006A0C53">
        <w:t>rocedures</w:t>
      </w:r>
      <w:bookmarkEnd w:id="10"/>
      <w:bookmarkEnd w:id="11"/>
      <w:r w:rsidRPr="006A0C53">
        <w:t xml:space="preserve"> </w:t>
      </w:r>
    </w:p>
    <w:p w14:paraId="3CDBD93D" w14:textId="3796DE12" w:rsidR="000A7C8E" w:rsidRDefault="000A7C8E" w:rsidP="00CE6877">
      <w:pPr>
        <w:pStyle w:val="NormalText-HelpDoc"/>
      </w:pPr>
      <w:r>
        <w:t>Current data (</w:t>
      </w:r>
      <w:r w:rsidRPr="000A7C8E">
        <w:rPr>
          <w:highlight w:val="yellow"/>
        </w:rPr>
        <w:t>after all annual updates are complete?</w:t>
      </w:r>
      <w:r>
        <w:t xml:space="preserve">) should be posted to the ServCat Project. </w:t>
      </w:r>
    </w:p>
    <w:p w14:paraId="31D2336E" w14:textId="66BC703A" w:rsidR="000A7C8E" w:rsidRDefault="000A7C8E" w:rsidP="00CE6877">
      <w:pPr>
        <w:pStyle w:val="NormalText-HelpDoc"/>
      </w:pPr>
      <w:r>
        <w:t xml:space="preserve">Maintain at least one year’s past backup, update </w:t>
      </w:r>
      <w:r w:rsidRPr="000A7C8E">
        <w:rPr>
          <w:b/>
        </w:rPr>
        <w:t>Description</w:t>
      </w:r>
      <w:r>
        <w:t xml:space="preserve"> to include prefix [OLD VERSION]</w:t>
      </w:r>
    </w:p>
    <w:p w14:paraId="662A4BD7" w14:textId="78C160D9" w:rsidR="007E4DC3" w:rsidRPr="00CE6877" w:rsidRDefault="007E4DC3" w:rsidP="00CE6877">
      <w:pPr>
        <w:pStyle w:val="NormalText-HelpDoc"/>
      </w:pPr>
      <w:r w:rsidRPr="005A7DCC">
        <w:rPr>
          <w:highlight w:val="yellow"/>
        </w:rPr>
        <w:t>[Need more here]</w:t>
      </w:r>
    </w:p>
    <w:sectPr w:rsidR="007E4DC3" w:rsidRPr="00CE6877" w:rsidSect="00EE0726">
      <w:headerReference w:type="default" r:id="rId14"/>
      <w:footerReference w:type="default" r:id="rId15"/>
      <w:footerReference w:type="firs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A8800B" w14:textId="77777777" w:rsidR="0082357F" w:rsidRDefault="0082357F" w:rsidP="00A20EB2">
      <w:pPr>
        <w:spacing w:after="0"/>
      </w:pPr>
      <w:r>
        <w:separator/>
      </w:r>
    </w:p>
  </w:endnote>
  <w:endnote w:type="continuationSeparator" w:id="0">
    <w:p w14:paraId="65B6A45C" w14:textId="77777777" w:rsidR="0082357F" w:rsidRDefault="0082357F" w:rsidP="00A20EB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Univers 57 Condensed">
    <w:altName w:val="Calibr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AEC4D0" w14:textId="7D62D18E" w:rsidR="00A20EB2" w:rsidRDefault="00A20EB2" w:rsidP="004A2977">
    <w:pPr>
      <w:pStyle w:val="Footer"/>
      <w:pBdr>
        <w:top w:val="single" w:sz="4" w:space="1" w:color="auto"/>
      </w:pBd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F55FB" w14:textId="4BFC73CE" w:rsidR="00A43F2D" w:rsidRDefault="00A43F2D">
    <w:pPr>
      <w:pStyle w:val="Footer"/>
      <w:tabs>
        <w:tab w:val="clear" w:pos="4680"/>
        <w:tab w:val="clear" w:pos="9360"/>
      </w:tabs>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sidR="0060091C">
      <w:rPr>
        <w:caps/>
        <w:noProof/>
        <w:color w:val="4F81BD" w:themeColor="accent1"/>
      </w:rPr>
      <w:t>1</w:t>
    </w:r>
    <w:r>
      <w:rPr>
        <w:caps/>
        <w:noProof/>
        <w:color w:val="4F81BD" w:themeColor="accent1"/>
      </w:rPr>
      <w:fldChar w:fldCharType="end"/>
    </w:r>
  </w:p>
  <w:p w14:paraId="63FE6485" w14:textId="03A06AD6" w:rsidR="006814B2" w:rsidRDefault="006814B2" w:rsidP="004A2977">
    <w:pPr>
      <w:pStyle w:val="Footer"/>
      <w:pBdr>
        <w:top w:val="single" w:sz="4" w:space="1"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96DE81" w14:textId="77777777" w:rsidR="0082357F" w:rsidRDefault="0082357F" w:rsidP="00A20EB2">
      <w:pPr>
        <w:spacing w:after="0"/>
      </w:pPr>
      <w:r>
        <w:separator/>
      </w:r>
    </w:p>
  </w:footnote>
  <w:footnote w:type="continuationSeparator" w:id="0">
    <w:p w14:paraId="78F9A047" w14:textId="77777777" w:rsidR="0082357F" w:rsidRDefault="0082357F" w:rsidP="00A20EB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B62C81" w14:textId="0F638C89" w:rsidR="00EE0726" w:rsidRDefault="00EE0726" w:rsidP="004A2977">
    <w:pPr>
      <w:pStyle w:val="Header"/>
      <w:pBdr>
        <w:bottom w:val="single" w:sz="4" w:space="1" w:color="auto"/>
      </w:pBd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58CAFB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6CCF25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8721FD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86C8C9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7738FBA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19A5B5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7CCBDD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5674081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BA2EC0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40B34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5E20C5"/>
    <w:multiLevelType w:val="multilevel"/>
    <w:tmpl w:val="D70683F4"/>
    <w:lvl w:ilvl="0">
      <w:start w:val="1"/>
      <w:numFmt w:val="bullet"/>
      <w:pStyle w:val="BulletText3"/>
      <w:lvlText w:val=""/>
      <w:lvlJc w:val="left"/>
      <w:pPr>
        <w:tabs>
          <w:tab w:val="num" w:pos="2160"/>
        </w:tabs>
        <w:ind w:left="216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start w:val="1"/>
      <w:numFmt w:val="bullet"/>
      <w:lvlText w:val=""/>
      <w:lvlJc w:val="left"/>
      <w:pPr>
        <w:tabs>
          <w:tab w:val="num" w:pos="2880"/>
        </w:tabs>
        <w:ind w:left="288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320"/>
        </w:tabs>
        <w:ind w:left="4320" w:hanging="360"/>
      </w:pPr>
      <w:rPr>
        <w:rFonts w:ascii="Wingdings" w:hAnsi="Wingdings" w:hint="default"/>
        <w:sz w:val="20"/>
      </w:rPr>
    </w:lvl>
    <w:lvl w:ilvl="7">
      <w:start w:val="1"/>
      <w:numFmt w:val="bullet"/>
      <w:lvlText w:val=""/>
      <w:lvlJc w:val="left"/>
      <w:pPr>
        <w:tabs>
          <w:tab w:val="num" w:pos="4680"/>
        </w:tabs>
        <w:ind w:left="4680" w:hanging="360"/>
      </w:pPr>
      <w:rPr>
        <w:rFonts w:ascii="Wingdings" w:hAnsi="Wingdings" w:hint="default"/>
        <w:sz w:val="20"/>
      </w:rPr>
    </w:lvl>
    <w:lvl w:ilvl="8">
      <w:start w:val="1"/>
      <w:numFmt w:val="bullet"/>
      <w:lvlText w:val=""/>
      <w:lvlJc w:val="left"/>
      <w:pPr>
        <w:tabs>
          <w:tab w:val="num" w:pos="5040"/>
        </w:tabs>
        <w:ind w:left="5040" w:hanging="360"/>
      </w:pPr>
      <w:rPr>
        <w:rFonts w:ascii="Wingdings" w:hAnsi="Wingdings" w:hint="default"/>
        <w:sz w:val="20"/>
      </w:rPr>
    </w:lvl>
  </w:abstractNum>
  <w:abstractNum w:abstractNumId="11" w15:restartNumberingAfterBreak="0">
    <w:nsid w:val="0450108A"/>
    <w:multiLevelType w:val="hybridMultilevel"/>
    <w:tmpl w:val="59161F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6633E69"/>
    <w:multiLevelType w:val="multilevel"/>
    <w:tmpl w:val="5E0EA008"/>
    <w:lvl w:ilvl="0">
      <w:start w:val="1"/>
      <w:numFmt w:val="bullet"/>
      <w:pStyle w:val="BulletText2"/>
      <w:lvlText w:val=""/>
      <w:lvlJc w:val="left"/>
      <w:pPr>
        <w:tabs>
          <w:tab w:val="num" w:pos="1440"/>
        </w:tabs>
        <w:ind w:left="144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2880"/>
        </w:tabs>
        <w:ind w:left="2880" w:hanging="360"/>
      </w:pPr>
      <w:rPr>
        <w:rFonts w:ascii="Wingdings" w:hAnsi="Wingdings" w:hint="default"/>
        <w:sz w:val="20"/>
      </w:rPr>
    </w:lvl>
    <w:lvl w:ilvl="5">
      <w:start w:val="1"/>
      <w:numFmt w:val="bullet"/>
      <w:lvlText w:val=""/>
      <w:lvlJc w:val="left"/>
      <w:pPr>
        <w:tabs>
          <w:tab w:val="num" w:pos="3240"/>
        </w:tabs>
        <w:ind w:left="3240" w:hanging="360"/>
      </w:pPr>
      <w:rPr>
        <w:rFonts w:ascii="Wingdings" w:hAnsi="Wingdings" w:hint="default"/>
        <w:sz w:val="20"/>
      </w:rPr>
    </w:lvl>
    <w:lvl w:ilvl="6">
      <w:start w:val="1"/>
      <w:numFmt w:val="bullet"/>
      <w:lvlText w:val=""/>
      <w:lvlJc w:val="left"/>
      <w:pPr>
        <w:tabs>
          <w:tab w:val="num" w:pos="3600"/>
        </w:tabs>
        <w:ind w:left="3600" w:hanging="360"/>
      </w:pPr>
      <w:rPr>
        <w:rFonts w:ascii="Wingdings" w:hAnsi="Wingdings" w:hint="default"/>
        <w:sz w:val="20"/>
      </w:rPr>
    </w:lvl>
    <w:lvl w:ilvl="7">
      <w:start w:val="1"/>
      <w:numFmt w:val="bullet"/>
      <w:lvlText w:val=""/>
      <w:lvlJc w:val="left"/>
      <w:pPr>
        <w:tabs>
          <w:tab w:val="num" w:pos="3960"/>
        </w:tabs>
        <w:ind w:left="3960" w:hanging="360"/>
      </w:pPr>
      <w:rPr>
        <w:rFonts w:ascii="Wingdings" w:hAnsi="Wingdings" w:hint="default"/>
        <w:sz w:val="20"/>
      </w:rPr>
    </w:lvl>
    <w:lvl w:ilvl="8">
      <w:start w:val="1"/>
      <w:numFmt w:val="bullet"/>
      <w:lvlText w:val=""/>
      <w:lvlJc w:val="left"/>
      <w:pPr>
        <w:tabs>
          <w:tab w:val="num" w:pos="4320"/>
        </w:tabs>
        <w:ind w:left="4320" w:hanging="360"/>
      </w:pPr>
      <w:rPr>
        <w:rFonts w:ascii="Wingdings" w:hAnsi="Wingdings" w:hint="default"/>
        <w:sz w:val="20"/>
      </w:rPr>
    </w:lvl>
  </w:abstractNum>
  <w:abstractNum w:abstractNumId="13" w15:restartNumberingAfterBreak="0">
    <w:nsid w:val="0AA103D5"/>
    <w:multiLevelType w:val="hybridMultilevel"/>
    <w:tmpl w:val="77DA8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F991AB4"/>
    <w:multiLevelType w:val="multilevel"/>
    <w:tmpl w:val="746E415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160"/>
        </w:tabs>
        <w:ind w:left="2160" w:hanging="360"/>
      </w:pPr>
      <w:rPr>
        <w:rFonts w:ascii="Wingdings" w:hAnsi="Wingdings" w:hint="default"/>
        <w:sz w:val="20"/>
      </w:rPr>
    </w:lvl>
    <w:lvl w:ilvl="4">
      <w:start w:val="1"/>
      <w:numFmt w:val="bullet"/>
      <w:lvlText w:val=""/>
      <w:lvlJc w:val="left"/>
      <w:pPr>
        <w:tabs>
          <w:tab w:val="num" w:pos="2520"/>
        </w:tabs>
        <w:ind w:left="2520" w:hanging="360"/>
      </w:pPr>
      <w:rPr>
        <w:rFonts w:ascii="Wingdings" w:hAnsi="Wingdings" w:hint="default"/>
        <w:sz w:val="20"/>
      </w:rPr>
    </w:lvl>
    <w:lvl w:ilvl="5">
      <w:start w:val="1"/>
      <w:numFmt w:val="bullet"/>
      <w:lvlText w:val=""/>
      <w:lvlJc w:val="left"/>
      <w:pPr>
        <w:tabs>
          <w:tab w:val="num" w:pos="2880"/>
        </w:tabs>
        <w:ind w:left="2880" w:hanging="360"/>
      </w:pPr>
      <w:rPr>
        <w:rFonts w:ascii="Wingdings" w:hAnsi="Wingdings" w:hint="default"/>
        <w:sz w:val="20"/>
      </w:rPr>
    </w:lvl>
    <w:lvl w:ilvl="6">
      <w:start w:val="1"/>
      <w:numFmt w:val="bullet"/>
      <w:lvlText w:val=""/>
      <w:lvlJc w:val="left"/>
      <w:pPr>
        <w:tabs>
          <w:tab w:val="num" w:pos="3240"/>
        </w:tabs>
        <w:ind w:left="3240" w:hanging="360"/>
      </w:pPr>
      <w:rPr>
        <w:rFonts w:ascii="Wingdings" w:hAnsi="Wingdings" w:hint="default"/>
        <w:sz w:val="20"/>
      </w:rPr>
    </w:lvl>
    <w:lvl w:ilvl="7">
      <w:start w:val="1"/>
      <w:numFmt w:val="bullet"/>
      <w:lvlText w:val=""/>
      <w:lvlJc w:val="left"/>
      <w:pPr>
        <w:tabs>
          <w:tab w:val="num" w:pos="3600"/>
        </w:tabs>
        <w:ind w:left="3600" w:hanging="360"/>
      </w:pPr>
      <w:rPr>
        <w:rFonts w:ascii="Wingdings" w:hAnsi="Wingdings" w:hint="default"/>
        <w:sz w:val="20"/>
      </w:rPr>
    </w:lvl>
    <w:lvl w:ilvl="8">
      <w:start w:val="1"/>
      <w:numFmt w:val="bullet"/>
      <w:lvlText w:val=""/>
      <w:lvlJc w:val="left"/>
      <w:pPr>
        <w:tabs>
          <w:tab w:val="num" w:pos="3960"/>
        </w:tabs>
        <w:ind w:left="3960" w:hanging="360"/>
      </w:pPr>
      <w:rPr>
        <w:rFonts w:ascii="Wingdings" w:hAnsi="Wingdings" w:hint="default"/>
        <w:sz w:val="20"/>
      </w:rPr>
    </w:lvl>
  </w:abstractNum>
  <w:abstractNum w:abstractNumId="15" w15:restartNumberingAfterBreak="0">
    <w:nsid w:val="244A7435"/>
    <w:multiLevelType w:val="hybridMultilevel"/>
    <w:tmpl w:val="B2E8E732"/>
    <w:lvl w:ilvl="0" w:tplc="7628476C">
      <w:start w:val="1"/>
      <w:numFmt w:val="decimal"/>
      <w:lvlText w:val="Figure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F735B1"/>
    <w:multiLevelType w:val="hybridMultilevel"/>
    <w:tmpl w:val="E714A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8630EBE"/>
    <w:multiLevelType w:val="multilevel"/>
    <w:tmpl w:val="7C30A0E6"/>
    <w:lvl w:ilvl="0">
      <w:start w:val="1"/>
      <w:numFmt w:val="decimal"/>
      <w:pStyle w:val="H1-HelpDoc"/>
      <w:suff w:val="space"/>
      <w:lvlText w:val="%1."/>
      <w:lvlJc w:val="left"/>
      <w:pPr>
        <w:ind w:left="432" w:hanging="432"/>
      </w:pPr>
      <w:rPr>
        <w:rFonts w:hint="default"/>
      </w:rPr>
    </w:lvl>
    <w:lvl w:ilvl="1">
      <w:start w:val="1"/>
      <w:numFmt w:val="decimal"/>
      <w:pStyle w:val="H2-HelpDoc"/>
      <w:suff w:val="space"/>
      <w:lvlText w:val="%1.%2."/>
      <w:lvlJc w:val="left"/>
      <w:pPr>
        <w:ind w:left="432" w:hanging="432"/>
      </w:pPr>
      <w:rPr>
        <w:rFonts w:hint="default"/>
      </w:rPr>
    </w:lvl>
    <w:lvl w:ilvl="2">
      <w:start w:val="1"/>
      <w:numFmt w:val="decimal"/>
      <w:pStyle w:val="H3-HelpDoc"/>
      <w:suff w:val="space"/>
      <w:lvlText w:val="%1.%2.%3."/>
      <w:lvlJc w:val="left"/>
      <w:pPr>
        <w:ind w:left="432" w:hanging="432"/>
      </w:pPr>
      <w:rPr>
        <w:rFonts w:hint="default"/>
      </w:rPr>
    </w:lvl>
    <w:lvl w:ilvl="3">
      <w:start w:val="1"/>
      <w:numFmt w:val="decimal"/>
      <w:pStyle w:val="H4-HelpDoc"/>
      <w:suff w:val="space"/>
      <w:lvlText w:val="%1.%2.%3.%4."/>
      <w:lvlJc w:val="left"/>
      <w:pPr>
        <w:ind w:left="432" w:hanging="432"/>
      </w:pPr>
      <w:rPr>
        <w:rFonts w:hint="default"/>
      </w:rPr>
    </w:lvl>
    <w:lvl w:ilvl="4">
      <w:start w:val="1"/>
      <w:numFmt w:val="decimal"/>
      <w:pStyle w:val="Level5"/>
      <w:lvlText w:val="%1.%2.%3.%4.%5"/>
      <w:lvlJc w:val="left"/>
      <w:pPr>
        <w:ind w:left="432" w:hanging="432"/>
      </w:pPr>
      <w:rPr>
        <w:rFonts w:hint="default"/>
      </w:rPr>
    </w:lvl>
    <w:lvl w:ilvl="5">
      <w:start w:val="1"/>
      <w:numFmt w:val="decimal"/>
      <w:pStyle w:val="Heading6"/>
      <w:lvlText w:val="%1.%2.%3.%4.%5.%6"/>
      <w:lvlJc w:val="left"/>
      <w:pPr>
        <w:ind w:left="432" w:hanging="432"/>
      </w:pPr>
      <w:rPr>
        <w:rFonts w:hint="default"/>
      </w:rPr>
    </w:lvl>
    <w:lvl w:ilvl="6">
      <w:start w:val="1"/>
      <w:numFmt w:val="decimal"/>
      <w:pStyle w:val="Heading7"/>
      <w:lvlText w:val="%1.%2.%3.%4.%5.%6.%7"/>
      <w:lvlJc w:val="left"/>
      <w:pPr>
        <w:ind w:left="432" w:hanging="432"/>
      </w:pPr>
      <w:rPr>
        <w:rFonts w:hint="default"/>
      </w:rPr>
    </w:lvl>
    <w:lvl w:ilvl="7">
      <w:start w:val="1"/>
      <w:numFmt w:val="decimal"/>
      <w:pStyle w:val="Heading8"/>
      <w:lvlText w:val="%1.%2.%3.%4.%5.%6.%7.%8"/>
      <w:lvlJc w:val="left"/>
      <w:pPr>
        <w:ind w:left="432" w:hanging="432"/>
      </w:pPr>
      <w:rPr>
        <w:rFonts w:hint="default"/>
      </w:rPr>
    </w:lvl>
    <w:lvl w:ilvl="8">
      <w:start w:val="1"/>
      <w:numFmt w:val="decimal"/>
      <w:pStyle w:val="Heading9"/>
      <w:lvlText w:val="%1.%2.%3.%4.%5.%6.%7.%8.%9"/>
      <w:lvlJc w:val="left"/>
      <w:pPr>
        <w:ind w:left="432" w:hanging="432"/>
      </w:pPr>
      <w:rPr>
        <w:rFonts w:hint="default"/>
      </w:rPr>
    </w:lvl>
  </w:abstractNum>
  <w:abstractNum w:abstractNumId="18" w15:restartNumberingAfterBreak="0">
    <w:nsid w:val="2CB13B61"/>
    <w:multiLevelType w:val="hybridMultilevel"/>
    <w:tmpl w:val="7B58437C"/>
    <w:lvl w:ilvl="0" w:tplc="36D4B69C">
      <w:start w:val="1"/>
      <w:numFmt w:val="bullet"/>
      <w:lvlText w:val=""/>
      <w:lvlJc w:val="left"/>
      <w:pPr>
        <w:ind w:left="720" w:hanging="360"/>
      </w:pPr>
      <w:rPr>
        <w:rFonts w:ascii="Symbol" w:hAnsi="Symbol" w:hint="default"/>
      </w:rPr>
    </w:lvl>
    <w:lvl w:ilvl="1" w:tplc="ED84A35E">
      <w:start w:val="1"/>
      <w:numFmt w:val="bullet"/>
      <w:lvlText w:val="o"/>
      <w:lvlJc w:val="left"/>
      <w:pPr>
        <w:ind w:left="1440" w:hanging="360"/>
      </w:pPr>
      <w:rPr>
        <w:rFonts w:ascii="Courier New" w:hAnsi="Courier New" w:hint="default"/>
      </w:rPr>
    </w:lvl>
    <w:lvl w:ilvl="2" w:tplc="C0CE3316">
      <w:start w:val="1"/>
      <w:numFmt w:val="bullet"/>
      <w:lvlText w:val=""/>
      <w:lvlJc w:val="left"/>
      <w:pPr>
        <w:ind w:left="2160" w:hanging="360"/>
      </w:pPr>
      <w:rPr>
        <w:rFonts w:ascii="Wingdings" w:hAnsi="Wingdings" w:hint="default"/>
      </w:rPr>
    </w:lvl>
    <w:lvl w:ilvl="3" w:tplc="261432A4">
      <w:start w:val="1"/>
      <w:numFmt w:val="bullet"/>
      <w:lvlText w:val=""/>
      <w:lvlJc w:val="left"/>
      <w:pPr>
        <w:ind w:left="2880" w:hanging="360"/>
      </w:pPr>
      <w:rPr>
        <w:rFonts w:ascii="Symbol" w:hAnsi="Symbol" w:hint="default"/>
      </w:rPr>
    </w:lvl>
    <w:lvl w:ilvl="4" w:tplc="35683422">
      <w:start w:val="1"/>
      <w:numFmt w:val="bullet"/>
      <w:lvlText w:val="o"/>
      <w:lvlJc w:val="left"/>
      <w:pPr>
        <w:ind w:left="3600" w:hanging="360"/>
      </w:pPr>
      <w:rPr>
        <w:rFonts w:ascii="Courier New" w:hAnsi="Courier New" w:hint="default"/>
      </w:rPr>
    </w:lvl>
    <w:lvl w:ilvl="5" w:tplc="538A38BC">
      <w:start w:val="1"/>
      <w:numFmt w:val="bullet"/>
      <w:lvlText w:val=""/>
      <w:lvlJc w:val="left"/>
      <w:pPr>
        <w:ind w:left="4320" w:hanging="360"/>
      </w:pPr>
      <w:rPr>
        <w:rFonts w:ascii="Wingdings" w:hAnsi="Wingdings" w:hint="default"/>
      </w:rPr>
    </w:lvl>
    <w:lvl w:ilvl="6" w:tplc="CD826C64">
      <w:start w:val="1"/>
      <w:numFmt w:val="bullet"/>
      <w:lvlText w:val=""/>
      <w:lvlJc w:val="left"/>
      <w:pPr>
        <w:ind w:left="5040" w:hanging="360"/>
      </w:pPr>
      <w:rPr>
        <w:rFonts w:ascii="Symbol" w:hAnsi="Symbol" w:hint="default"/>
      </w:rPr>
    </w:lvl>
    <w:lvl w:ilvl="7" w:tplc="D564D8E0">
      <w:start w:val="1"/>
      <w:numFmt w:val="bullet"/>
      <w:lvlText w:val="o"/>
      <w:lvlJc w:val="left"/>
      <w:pPr>
        <w:ind w:left="5760" w:hanging="360"/>
      </w:pPr>
      <w:rPr>
        <w:rFonts w:ascii="Courier New" w:hAnsi="Courier New" w:hint="default"/>
      </w:rPr>
    </w:lvl>
    <w:lvl w:ilvl="8" w:tplc="8528D606">
      <w:start w:val="1"/>
      <w:numFmt w:val="bullet"/>
      <w:lvlText w:val=""/>
      <w:lvlJc w:val="left"/>
      <w:pPr>
        <w:ind w:left="6480" w:hanging="360"/>
      </w:pPr>
      <w:rPr>
        <w:rFonts w:ascii="Wingdings" w:hAnsi="Wingdings" w:hint="default"/>
      </w:rPr>
    </w:lvl>
  </w:abstractNum>
  <w:abstractNum w:abstractNumId="19" w15:restartNumberingAfterBreak="0">
    <w:nsid w:val="37493185"/>
    <w:multiLevelType w:val="hybridMultilevel"/>
    <w:tmpl w:val="75B04B88"/>
    <w:lvl w:ilvl="0" w:tplc="38A43A0E">
      <w:start w:val="1"/>
      <w:numFmt w:val="decimal"/>
      <w:pStyle w:val="Figure-HelpDoc"/>
      <w:suff w:val="space"/>
      <w:lvlText w:val="Figure %1."/>
      <w:lvlJc w:val="left"/>
      <w:pPr>
        <w:ind w:left="0" w:firstLine="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416FAA"/>
    <w:multiLevelType w:val="multilevel"/>
    <w:tmpl w:val="49BAC2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936"/>
        </w:tabs>
        <w:ind w:left="1080" w:hanging="360"/>
      </w:pPr>
      <w:rPr>
        <w:rFonts w:ascii="Courier New" w:hAnsi="Courier New" w:hint="default"/>
        <w:sz w:val="20"/>
      </w:rPr>
    </w:lvl>
    <w:lvl w:ilvl="2">
      <w:start w:val="1"/>
      <w:numFmt w:val="bullet"/>
      <w:lvlText w:val=""/>
      <w:lvlJc w:val="left"/>
      <w:pPr>
        <w:tabs>
          <w:tab w:val="num" w:pos="1296"/>
        </w:tabs>
        <w:ind w:left="1440" w:hanging="360"/>
      </w:pPr>
      <w:rPr>
        <w:rFonts w:ascii="Wingdings" w:hAnsi="Wingdings" w:hint="default"/>
        <w:sz w:val="20"/>
      </w:rPr>
    </w:lvl>
    <w:lvl w:ilvl="3">
      <w:start w:val="1"/>
      <w:numFmt w:val="bullet"/>
      <w:lvlText w:val=""/>
      <w:lvlJc w:val="left"/>
      <w:pPr>
        <w:tabs>
          <w:tab w:val="num" w:pos="1656"/>
        </w:tabs>
        <w:ind w:left="1800" w:hanging="360"/>
      </w:pPr>
      <w:rPr>
        <w:rFonts w:ascii="Wingdings" w:hAnsi="Wingdings" w:hint="default"/>
        <w:sz w:val="20"/>
      </w:rPr>
    </w:lvl>
    <w:lvl w:ilvl="4">
      <w:start w:val="1"/>
      <w:numFmt w:val="bullet"/>
      <w:lvlText w:val=""/>
      <w:lvlJc w:val="left"/>
      <w:pPr>
        <w:tabs>
          <w:tab w:val="num" w:pos="2016"/>
        </w:tabs>
        <w:ind w:left="2160" w:hanging="360"/>
      </w:pPr>
      <w:rPr>
        <w:rFonts w:ascii="Wingdings" w:hAnsi="Wingdings" w:hint="default"/>
        <w:sz w:val="20"/>
      </w:rPr>
    </w:lvl>
    <w:lvl w:ilvl="5">
      <w:start w:val="1"/>
      <w:numFmt w:val="bullet"/>
      <w:lvlText w:val=""/>
      <w:lvlJc w:val="left"/>
      <w:pPr>
        <w:tabs>
          <w:tab w:val="num" w:pos="2376"/>
        </w:tabs>
        <w:ind w:left="2520" w:hanging="360"/>
      </w:pPr>
      <w:rPr>
        <w:rFonts w:ascii="Wingdings" w:hAnsi="Wingdings" w:hint="default"/>
        <w:sz w:val="20"/>
      </w:rPr>
    </w:lvl>
    <w:lvl w:ilvl="6">
      <w:start w:val="1"/>
      <w:numFmt w:val="bullet"/>
      <w:lvlText w:val=""/>
      <w:lvlJc w:val="left"/>
      <w:pPr>
        <w:tabs>
          <w:tab w:val="num" w:pos="2736"/>
        </w:tabs>
        <w:ind w:left="2880" w:hanging="360"/>
      </w:pPr>
      <w:rPr>
        <w:rFonts w:ascii="Wingdings" w:hAnsi="Wingdings" w:hint="default"/>
        <w:sz w:val="20"/>
      </w:rPr>
    </w:lvl>
    <w:lvl w:ilvl="7">
      <w:start w:val="1"/>
      <w:numFmt w:val="bullet"/>
      <w:lvlText w:val=""/>
      <w:lvlJc w:val="left"/>
      <w:pPr>
        <w:tabs>
          <w:tab w:val="num" w:pos="3096"/>
        </w:tabs>
        <w:ind w:left="3240" w:hanging="360"/>
      </w:pPr>
      <w:rPr>
        <w:rFonts w:ascii="Wingdings" w:hAnsi="Wingdings" w:hint="default"/>
        <w:sz w:val="20"/>
      </w:rPr>
    </w:lvl>
    <w:lvl w:ilvl="8">
      <w:start w:val="1"/>
      <w:numFmt w:val="bullet"/>
      <w:lvlText w:val=""/>
      <w:lvlJc w:val="left"/>
      <w:pPr>
        <w:tabs>
          <w:tab w:val="num" w:pos="3456"/>
        </w:tabs>
        <w:ind w:left="3600" w:hanging="360"/>
      </w:pPr>
      <w:rPr>
        <w:rFonts w:ascii="Wingdings" w:hAnsi="Wingdings" w:hint="default"/>
        <w:sz w:val="20"/>
      </w:rPr>
    </w:lvl>
  </w:abstractNum>
  <w:abstractNum w:abstractNumId="21" w15:restartNumberingAfterBreak="0">
    <w:nsid w:val="41E2351A"/>
    <w:multiLevelType w:val="multilevel"/>
    <w:tmpl w:val="4E800A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440"/>
        </w:tabs>
        <w:ind w:left="1440" w:hanging="360"/>
      </w:pPr>
      <w:rPr>
        <w:rFonts w:ascii="Wingdings" w:hAnsi="Wingdings" w:hint="default"/>
        <w:sz w:val="20"/>
      </w:rPr>
    </w:lvl>
    <w:lvl w:ilvl="3">
      <w:start w:val="1"/>
      <w:numFmt w:val="bullet"/>
      <w:lvlText w:val=""/>
      <w:lvlJc w:val="left"/>
      <w:pPr>
        <w:tabs>
          <w:tab w:val="num" w:pos="1800"/>
        </w:tabs>
        <w:ind w:left="1800" w:hanging="360"/>
      </w:pPr>
      <w:rPr>
        <w:rFonts w:ascii="Wingdings" w:hAnsi="Wingdings" w:hint="default"/>
        <w:sz w:val="20"/>
      </w:rPr>
    </w:lvl>
    <w:lvl w:ilvl="4">
      <w:start w:val="1"/>
      <w:numFmt w:val="bullet"/>
      <w:lvlText w:val=""/>
      <w:lvlJc w:val="left"/>
      <w:pPr>
        <w:tabs>
          <w:tab w:val="num" w:pos="2160"/>
        </w:tabs>
        <w:ind w:left="2160" w:hanging="360"/>
      </w:pPr>
      <w:rPr>
        <w:rFonts w:ascii="Wingdings" w:hAnsi="Wingdings" w:hint="default"/>
        <w:sz w:val="20"/>
      </w:rPr>
    </w:lvl>
    <w:lvl w:ilvl="5">
      <w:start w:val="1"/>
      <w:numFmt w:val="bullet"/>
      <w:lvlText w:val=""/>
      <w:lvlJc w:val="left"/>
      <w:pPr>
        <w:tabs>
          <w:tab w:val="num" w:pos="2520"/>
        </w:tabs>
        <w:ind w:left="2520" w:hanging="360"/>
      </w:pPr>
      <w:rPr>
        <w:rFonts w:ascii="Wingdings" w:hAnsi="Wingdings" w:hint="default"/>
        <w:sz w:val="20"/>
      </w:rPr>
    </w:lvl>
    <w:lvl w:ilvl="6">
      <w:start w:val="1"/>
      <w:numFmt w:val="bullet"/>
      <w:lvlText w:val=""/>
      <w:lvlJc w:val="left"/>
      <w:pPr>
        <w:tabs>
          <w:tab w:val="num" w:pos="2880"/>
        </w:tabs>
        <w:ind w:left="2880" w:hanging="360"/>
      </w:pPr>
      <w:rPr>
        <w:rFonts w:ascii="Wingdings" w:hAnsi="Wingdings" w:hint="default"/>
        <w:sz w:val="20"/>
      </w:rPr>
    </w:lvl>
    <w:lvl w:ilvl="7">
      <w:start w:val="1"/>
      <w:numFmt w:val="bullet"/>
      <w:lvlText w:val=""/>
      <w:lvlJc w:val="left"/>
      <w:pPr>
        <w:tabs>
          <w:tab w:val="num" w:pos="3240"/>
        </w:tabs>
        <w:ind w:left="3240" w:hanging="360"/>
      </w:pPr>
      <w:rPr>
        <w:rFonts w:ascii="Wingdings" w:hAnsi="Wingdings" w:hint="default"/>
        <w:sz w:val="20"/>
      </w:rPr>
    </w:lvl>
    <w:lvl w:ilvl="8">
      <w:start w:val="1"/>
      <w:numFmt w:val="bullet"/>
      <w:lvlText w:val=""/>
      <w:lvlJc w:val="left"/>
      <w:pPr>
        <w:tabs>
          <w:tab w:val="num" w:pos="3600"/>
        </w:tabs>
        <w:ind w:left="3600" w:hanging="360"/>
      </w:pPr>
      <w:rPr>
        <w:rFonts w:ascii="Wingdings" w:hAnsi="Wingdings" w:hint="default"/>
        <w:sz w:val="20"/>
      </w:rPr>
    </w:lvl>
  </w:abstractNum>
  <w:abstractNum w:abstractNumId="22" w15:restartNumberingAfterBreak="0">
    <w:nsid w:val="460F0208"/>
    <w:multiLevelType w:val="multilevel"/>
    <w:tmpl w:val="4D2CF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21030C"/>
    <w:multiLevelType w:val="multilevel"/>
    <w:tmpl w:val="33EAEF98"/>
    <w:lvl w:ilvl="0">
      <w:start w:val="1"/>
      <w:numFmt w:val="bullet"/>
      <w:pStyle w:val="Bullet-HelpDoc"/>
      <w:lvlText w:val=""/>
      <w:lvlJc w:val="left"/>
      <w:pPr>
        <w:tabs>
          <w:tab w:val="num" w:pos="720"/>
        </w:tabs>
        <w:ind w:left="72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440"/>
        </w:tabs>
        <w:ind w:left="1440" w:hanging="360"/>
      </w:pPr>
      <w:rPr>
        <w:rFonts w:ascii="Wingdings" w:hAnsi="Wingdings" w:hint="default"/>
        <w:sz w:val="20"/>
      </w:rPr>
    </w:lvl>
    <w:lvl w:ilvl="3">
      <w:start w:val="1"/>
      <w:numFmt w:val="bullet"/>
      <w:lvlText w:val=""/>
      <w:lvlJc w:val="left"/>
      <w:pPr>
        <w:tabs>
          <w:tab w:val="num" w:pos="1800"/>
        </w:tabs>
        <w:ind w:left="1800" w:hanging="360"/>
      </w:pPr>
      <w:rPr>
        <w:rFonts w:ascii="Wingdings" w:hAnsi="Wingdings" w:hint="default"/>
        <w:sz w:val="20"/>
      </w:rPr>
    </w:lvl>
    <w:lvl w:ilvl="4">
      <w:start w:val="1"/>
      <w:numFmt w:val="bullet"/>
      <w:lvlText w:val=""/>
      <w:lvlJc w:val="left"/>
      <w:pPr>
        <w:tabs>
          <w:tab w:val="num" w:pos="2160"/>
        </w:tabs>
        <w:ind w:left="2160" w:hanging="360"/>
      </w:pPr>
      <w:rPr>
        <w:rFonts w:ascii="Wingdings" w:hAnsi="Wingdings" w:hint="default"/>
        <w:sz w:val="20"/>
      </w:rPr>
    </w:lvl>
    <w:lvl w:ilvl="5">
      <w:start w:val="1"/>
      <w:numFmt w:val="bullet"/>
      <w:lvlText w:val=""/>
      <w:lvlJc w:val="left"/>
      <w:pPr>
        <w:tabs>
          <w:tab w:val="num" w:pos="2520"/>
        </w:tabs>
        <w:ind w:left="2520" w:hanging="360"/>
      </w:pPr>
      <w:rPr>
        <w:rFonts w:ascii="Wingdings" w:hAnsi="Wingdings" w:hint="default"/>
        <w:sz w:val="20"/>
      </w:rPr>
    </w:lvl>
    <w:lvl w:ilvl="6">
      <w:start w:val="1"/>
      <w:numFmt w:val="bullet"/>
      <w:lvlText w:val=""/>
      <w:lvlJc w:val="left"/>
      <w:pPr>
        <w:tabs>
          <w:tab w:val="num" w:pos="2880"/>
        </w:tabs>
        <w:ind w:left="2880" w:hanging="360"/>
      </w:pPr>
      <w:rPr>
        <w:rFonts w:ascii="Wingdings" w:hAnsi="Wingdings" w:hint="default"/>
        <w:sz w:val="20"/>
      </w:rPr>
    </w:lvl>
    <w:lvl w:ilvl="7">
      <w:start w:val="1"/>
      <w:numFmt w:val="bullet"/>
      <w:lvlText w:val=""/>
      <w:lvlJc w:val="left"/>
      <w:pPr>
        <w:tabs>
          <w:tab w:val="num" w:pos="3240"/>
        </w:tabs>
        <w:ind w:left="3240" w:hanging="360"/>
      </w:pPr>
      <w:rPr>
        <w:rFonts w:ascii="Wingdings" w:hAnsi="Wingdings" w:hint="default"/>
        <w:sz w:val="20"/>
      </w:rPr>
    </w:lvl>
    <w:lvl w:ilvl="8">
      <w:start w:val="1"/>
      <w:numFmt w:val="bullet"/>
      <w:lvlText w:val=""/>
      <w:lvlJc w:val="left"/>
      <w:pPr>
        <w:tabs>
          <w:tab w:val="num" w:pos="3600"/>
        </w:tabs>
        <w:ind w:left="3600" w:hanging="360"/>
      </w:pPr>
      <w:rPr>
        <w:rFonts w:ascii="Wingdings" w:hAnsi="Wingdings" w:hint="default"/>
        <w:sz w:val="20"/>
      </w:rPr>
    </w:lvl>
  </w:abstractNum>
  <w:abstractNum w:abstractNumId="24" w15:restartNumberingAfterBreak="0">
    <w:nsid w:val="4E07329F"/>
    <w:multiLevelType w:val="hybridMultilevel"/>
    <w:tmpl w:val="5F84E63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3A2320F"/>
    <w:multiLevelType w:val="multilevel"/>
    <w:tmpl w:val="33E649AE"/>
    <w:lvl w:ilvl="0">
      <w:start w:val="1"/>
      <w:numFmt w:val="decimal"/>
      <w:pStyle w:val="ProtocolHeading2-SM"/>
      <w:suff w:val="space"/>
      <w:lvlText w:val="SM %1:"/>
      <w:lvlJc w:val="left"/>
      <w:pPr>
        <w:ind w:left="0" w:firstLine="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start w:val="1"/>
      <w:numFmt w:val="decimal"/>
      <w:pStyle w:val="ProtocolTableTitle-SM"/>
      <w:suff w:val="space"/>
      <w:lvlText w:val="Table SM %1.%2."/>
      <w:lvlJc w:val="left"/>
      <w:pPr>
        <w:ind w:left="360" w:firstLine="0"/>
      </w:pPr>
      <w:rPr>
        <w:rFonts w:hint="default"/>
        <w:b/>
        <w:i w:val="0"/>
        <w:color w:val="auto"/>
      </w:rPr>
    </w:lvl>
    <w:lvl w:ilvl="2">
      <w:start w:val="1"/>
      <w:numFmt w:val="decimal"/>
      <w:lvlRestart w:val="1"/>
      <w:pStyle w:val="ProtocolFigureCaption-SM"/>
      <w:suff w:val="space"/>
      <w:lvlText w:val="Figure SM %1.%3."/>
      <w:lvlJc w:val="left"/>
      <w:pPr>
        <w:ind w:left="0" w:firstLine="0"/>
      </w:pPr>
      <w:rPr>
        <w:rFonts w:hint="default"/>
        <w:b/>
        <w:i w:val="0"/>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678066CA"/>
    <w:multiLevelType w:val="hybridMultilevel"/>
    <w:tmpl w:val="54F47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8217AE4"/>
    <w:multiLevelType w:val="hybridMultilevel"/>
    <w:tmpl w:val="232A4A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87613F"/>
    <w:multiLevelType w:val="hybridMultilevel"/>
    <w:tmpl w:val="CA7A1FBC"/>
    <w:lvl w:ilvl="0" w:tplc="EFC0531E">
      <w:start w:val="1"/>
      <w:numFmt w:val="decimal"/>
      <w:pStyle w:val="Table-HelpDoc"/>
      <w:suff w:val="space"/>
      <w:lvlText w:val="Table %1."/>
      <w:lvlJc w:val="left"/>
      <w:pPr>
        <w:ind w:left="0" w:firstLine="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ADD6C38"/>
    <w:multiLevelType w:val="multilevel"/>
    <w:tmpl w:val="4D2CF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927E31"/>
    <w:multiLevelType w:val="hybridMultilevel"/>
    <w:tmpl w:val="3F7CF2F6"/>
    <w:lvl w:ilvl="0" w:tplc="72721210">
      <w:start w:val="1"/>
      <w:numFmt w:val="decimal"/>
      <w:lvlText w:val="Figure %1."/>
      <w:lvlJc w:val="left"/>
      <w:pPr>
        <w:ind w:left="360" w:hanging="360"/>
      </w:pPr>
      <w:rPr>
        <w:rFonts w:hint="default"/>
        <w:b/>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5481184"/>
    <w:multiLevelType w:val="hybridMultilevel"/>
    <w:tmpl w:val="3BC0A4A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8"/>
  </w:num>
  <w:num w:numId="2">
    <w:abstractNumId w:val="11"/>
  </w:num>
  <w:num w:numId="3">
    <w:abstractNumId w:val="17"/>
  </w:num>
  <w:num w:numId="4">
    <w:abstractNumId w:val="29"/>
  </w:num>
  <w:num w:numId="5">
    <w:abstractNumId w:val="20"/>
  </w:num>
  <w:num w:numId="6">
    <w:abstractNumId w:val="22"/>
  </w:num>
  <w:num w:numId="7">
    <w:abstractNumId w:val="14"/>
  </w:num>
  <w:num w:numId="8">
    <w:abstractNumId w:val="21"/>
  </w:num>
  <w:num w:numId="9">
    <w:abstractNumId w:val="23"/>
  </w:num>
  <w:num w:numId="10">
    <w:abstractNumId w:val="12"/>
  </w:num>
  <w:num w:numId="11">
    <w:abstractNumId w:val="10"/>
  </w:num>
  <w:num w:numId="12">
    <w:abstractNumId w:val="9"/>
  </w:num>
  <w:num w:numId="13">
    <w:abstractNumId w:val="8"/>
  </w:num>
  <w:num w:numId="14">
    <w:abstractNumId w:val="7"/>
  </w:num>
  <w:num w:numId="15">
    <w:abstractNumId w:val="6"/>
  </w:num>
  <w:num w:numId="16">
    <w:abstractNumId w:val="5"/>
  </w:num>
  <w:num w:numId="17">
    <w:abstractNumId w:val="4"/>
  </w:num>
  <w:num w:numId="18">
    <w:abstractNumId w:val="3"/>
  </w:num>
  <w:num w:numId="19">
    <w:abstractNumId w:val="2"/>
  </w:num>
  <w:num w:numId="20">
    <w:abstractNumId w:val="1"/>
  </w:num>
  <w:num w:numId="21">
    <w:abstractNumId w:val="0"/>
  </w:num>
  <w:num w:numId="22">
    <w:abstractNumId w:val="28"/>
  </w:num>
  <w:num w:numId="23">
    <w:abstractNumId w:val="30"/>
  </w:num>
  <w:num w:numId="24">
    <w:abstractNumId w:val="28"/>
    <w:lvlOverride w:ilvl="0">
      <w:startOverride w:val="1"/>
    </w:lvlOverride>
  </w:num>
  <w:num w:numId="25">
    <w:abstractNumId w:val="15"/>
  </w:num>
  <w:num w:numId="26">
    <w:abstractNumId w:val="19"/>
  </w:num>
  <w:num w:numId="27">
    <w:abstractNumId w:val="31"/>
  </w:num>
  <w:num w:numId="28">
    <w:abstractNumId w:val="27"/>
  </w:num>
  <w:num w:numId="29">
    <w:abstractNumId w:val="13"/>
  </w:num>
  <w:num w:numId="30">
    <w:abstractNumId w:val="16"/>
  </w:num>
  <w:num w:numId="31">
    <w:abstractNumId w:val="25"/>
  </w:num>
  <w:num w:numId="32">
    <w:abstractNumId w:val="26"/>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1"/>
  <w:activeWritingStyle w:appName="MSWord" w:lang="en-US" w:vendorID="64" w:dllVersion="131078" w:nlCheck="1" w:checkStyle="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9FB"/>
    <w:rsid w:val="00002774"/>
    <w:rsid w:val="00020058"/>
    <w:rsid w:val="00033145"/>
    <w:rsid w:val="000905AD"/>
    <w:rsid w:val="000A7C8E"/>
    <w:rsid w:val="000E7C54"/>
    <w:rsid w:val="001237A8"/>
    <w:rsid w:val="00123A6A"/>
    <w:rsid w:val="00136F81"/>
    <w:rsid w:val="001430BD"/>
    <w:rsid w:val="00144F33"/>
    <w:rsid w:val="001949D0"/>
    <w:rsid w:val="001B65E3"/>
    <w:rsid w:val="001B7B1A"/>
    <w:rsid w:val="001D1224"/>
    <w:rsid w:val="001D5C64"/>
    <w:rsid w:val="001E7284"/>
    <w:rsid w:val="00223729"/>
    <w:rsid w:val="00226FD9"/>
    <w:rsid w:val="00252D3D"/>
    <w:rsid w:val="002A1BA8"/>
    <w:rsid w:val="002C2151"/>
    <w:rsid w:val="002D77A2"/>
    <w:rsid w:val="002E2D52"/>
    <w:rsid w:val="003548B7"/>
    <w:rsid w:val="003603C1"/>
    <w:rsid w:val="00361D25"/>
    <w:rsid w:val="00363043"/>
    <w:rsid w:val="003639B5"/>
    <w:rsid w:val="00364C22"/>
    <w:rsid w:val="00387D34"/>
    <w:rsid w:val="003B0144"/>
    <w:rsid w:val="0040035C"/>
    <w:rsid w:val="00446A1C"/>
    <w:rsid w:val="00450D40"/>
    <w:rsid w:val="004832D7"/>
    <w:rsid w:val="00484B33"/>
    <w:rsid w:val="004924AB"/>
    <w:rsid w:val="004A2977"/>
    <w:rsid w:val="004B7793"/>
    <w:rsid w:val="004C598A"/>
    <w:rsid w:val="004D540E"/>
    <w:rsid w:val="004F6103"/>
    <w:rsid w:val="00521FAB"/>
    <w:rsid w:val="00534E9A"/>
    <w:rsid w:val="005609ED"/>
    <w:rsid w:val="00596B31"/>
    <w:rsid w:val="005A7DCC"/>
    <w:rsid w:val="005C5A61"/>
    <w:rsid w:val="0060091C"/>
    <w:rsid w:val="00630A74"/>
    <w:rsid w:val="006319EA"/>
    <w:rsid w:val="006814B2"/>
    <w:rsid w:val="006C4775"/>
    <w:rsid w:val="006F1962"/>
    <w:rsid w:val="00733A19"/>
    <w:rsid w:val="00734283"/>
    <w:rsid w:val="0074479E"/>
    <w:rsid w:val="007844E8"/>
    <w:rsid w:val="00794BDD"/>
    <w:rsid w:val="007E4DC3"/>
    <w:rsid w:val="007F45AB"/>
    <w:rsid w:val="00804513"/>
    <w:rsid w:val="0081560B"/>
    <w:rsid w:val="00821B5F"/>
    <w:rsid w:val="0082357F"/>
    <w:rsid w:val="008900F4"/>
    <w:rsid w:val="00896994"/>
    <w:rsid w:val="008A7F0E"/>
    <w:rsid w:val="008B1B05"/>
    <w:rsid w:val="008B55E0"/>
    <w:rsid w:val="008C1ABF"/>
    <w:rsid w:val="008D1C9E"/>
    <w:rsid w:val="008D221A"/>
    <w:rsid w:val="008F4FF7"/>
    <w:rsid w:val="008F5A53"/>
    <w:rsid w:val="0091027A"/>
    <w:rsid w:val="00912318"/>
    <w:rsid w:val="00926204"/>
    <w:rsid w:val="00934187"/>
    <w:rsid w:val="00952C5B"/>
    <w:rsid w:val="00983CA0"/>
    <w:rsid w:val="00984990"/>
    <w:rsid w:val="009B1B5B"/>
    <w:rsid w:val="009C2F1F"/>
    <w:rsid w:val="009C3BD0"/>
    <w:rsid w:val="009C442D"/>
    <w:rsid w:val="009C5A8F"/>
    <w:rsid w:val="00A12448"/>
    <w:rsid w:val="00A17ECB"/>
    <w:rsid w:val="00A20EB2"/>
    <w:rsid w:val="00A43F2D"/>
    <w:rsid w:val="00A60AF8"/>
    <w:rsid w:val="00A61526"/>
    <w:rsid w:val="00A67077"/>
    <w:rsid w:val="00AB352D"/>
    <w:rsid w:val="00AC1879"/>
    <w:rsid w:val="00AC3650"/>
    <w:rsid w:val="00AC3725"/>
    <w:rsid w:val="00AD205C"/>
    <w:rsid w:val="00AF2D20"/>
    <w:rsid w:val="00B01D34"/>
    <w:rsid w:val="00B803F0"/>
    <w:rsid w:val="00B93F0C"/>
    <w:rsid w:val="00B96702"/>
    <w:rsid w:val="00BB2DD9"/>
    <w:rsid w:val="00BD1381"/>
    <w:rsid w:val="00C165A1"/>
    <w:rsid w:val="00C30803"/>
    <w:rsid w:val="00C71CA2"/>
    <w:rsid w:val="00C82286"/>
    <w:rsid w:val="00C94D93"/>
    <w:rsid w:val="00CB3EF2"/>
    <w:rsid w:val="00CE6877"/>
    <w:rsid w:val="00D057BC"/>
    <w:rsid w:val="00D268DF"/>
    <w:rsid w:val="00D50AA1"/>
    <w:rsid w:val="00D751CD"/>
    <w:rsid w:val="00DB5602"/>
    <w:rsid w:val="00DF36A3"/>
    <w:rsid w:val="00DF5108"/>
    <w:rsid w:val="00E01DF6"/>
    <w:rsid w:val="00E056DA"/>
    <w:rsid w:val="00E34D6B"/>
    <w:rsid w:val="00E400FF"/>
    <w:rsid w:val="00E57794"/>
    <w:rsid w:val="00E639F4"/>
    <w:rsid w:val="00E873D5"/>
    <w:rsid w:val="00EC47B1"/>
    <w:rsid w:val="00ED6CFE"/>
    <w:rsid w:val="00ED6EBA"/>
    <w:rsid w:val="00EE0726"/>
    <w:rsid w:val="00EE7F67"/>
    <w:rsid w:val="00EF4225"/>
    <w:rsid w:val="00F13230"/>
    <w:rsid w:val="00F279FB"/>
    <w:rsid w:val="00F30F2D"/>
    <w:rsid w:val="00F559CA"/>
    <w:rsid w:val="00F954DA"/>
    <w:rsid w:val="00FA691E"/>
    <w:rsid w:val="00FC0359"/>
    <w:rsid w:val="00FC4AA4"/>
    <w:rsid w:val="018AAF9E"/>
    <w:rsid w:val="039D4EEE"/>
    <w:rsid w:val="05724B54"/>
    <w:rsid w:val="06BF0D2C"/>
    <w:rsid w:val="07F9F122"/>
    <w:rsid w:val="0961361D"/>
    <w:rsid w:val="0995C183"/>
    <w:rsid w:val="0C3D192B"/>
    <w:rsid w:val="0CBC276E"/>
    <w:rsid w:val="0D1196E4"/>
    <w:rsid w:val="0DC12538"/>
    <w:rsid w:val="0DC912BE"/>
    <w:rsid w:val="0EC4F412"/>
    <w:rsid w:val="1115EA66"/>
    <w:rsid w:val="1116D811"/>
    <w:rsid w:val="132B68F2"/>
    <w:rsid w:val="144D8B28"/>
    <w:rsid w:val="146D32F3"/>
    <w:rsid w:val="16BC0899"/>
    <w:rsid w:val="17400266"/>
    <w:rsid w:val="1B3540B2"/>
    <w:rsid w:val="1BB24276"/>
    <w:rsid w:val="1BF05B8F"/>
    <w:rsid w:val="1C2A3DCA"/>
    <w:rsid w:val="1DC60E2B"/>
    <w:rsid w:val="1F61DE8C"/>
    <w:rsid w:val="216AAB30"/>
    <w:rsid w:val="24354FAF"/>
    <w:rsid w:val="29B8BBC6"/>
    <w:rsid w:val="2AA49133"/>
    <w:rsid w:val="2B1287BA"/>
    <w:rsid w:val="308CCE3F"/>
    <w:rsid w:val="30D3FF68"/>
    <w:rsid w:val="3121B48A"/>
    <w:rsid w:val="327491ED"/>
    <w:rsid w:val="32F30522"/>
    <w:rsid w:val="3771D964"/>
    <w:rsid w:val="37ED8FCD"/>
    <w:rsid w:val="3A66198E"/>
    <w:rsid w:val="3AA3C56A"/>
    <w:rsid w:val="3C9E496C"/>
    <w:rsid w:val="3F7C255E"/>
    <w:rsid w:val="45389229"/>
    <w:rsid w:val="4787FD2E"/>
    <w:rsid w:val="5319FBC7"/>
    <w:rsid w:val="53BE72C8"/>
    <w:rsid w:val="5637A40E"/>
    <w:rsid w:val="5749E770"/>
    <w:rsid w:val="5A5727A7"/>
    <w:rsid w:val="5CA41F43"/>
    <w:rsid w:val="6238C631"/>
    <w:rsid w:val="6628FFF6"/>
    <w:rsid w:val="697EB0D4"/>
    <w:rsid w:val="6F3FEC8A"/>
    <w:rsid w:val="6F5F0D47"/>
    <w:rsid w:val="6F78E499"/>
    <w:rsid w:val="71E18816"/>
    <w:rsid w:val="7220E11C"/>
    <w:rsid w:val="751928D8"/>
    <w:rsid w:val="77112047"/>
    <w:rsid w:val="77FCF5B4"/>
    <w:rsid w:val="78D99473"/>
    <w:rsid w:val="7A60B851"/>
    <w:rsid w:val="7B04B50E"/>
    <w:rsid w:val="7DDF566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7159CDA"/>
  <w15:chartTrackingRefBased/>
  <w15:docId w15:val="{F4F38757-5FC4-4C31-A434-3BCDDDFE8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905AD"/>
    <w:pPr>
      <w:spacing w:after="120" w:line="240" w:lineRule="auto"/>
    </w:pPr>
    <w:rPr>
      <w:rFonts w:ascii="Arial" w:hAnsi="Arial"/>
    </w:rPr>
  </w:style>
  <w:style w:type="paragraph" w:styleId="Heading1">
    <w:name w:val="heading 1"/>
    <w:basedOn w:val="Normal"/>
    <w:next w:val="Normal"/>
    <w:link w:val="Heading1Char"/>
    <w:uiPriority w:val="9"/>
    <w:rsid w:val="00F559CA"/>
    <w:pPr>
      <w:keepNext/>
      <w:keepLines/>
      <w:spacing w:before="480" w:after="0"/>
      <w:ind w:left="432" w:hanging="432"/>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rsid w:val="00F559CA"/>
    <w:pPr>
      <w:keepNext/>
      <w:keepLines/>
      <w:spacing w:before="200" w:after="0"/>
      <w:ind w:left="576" w:hanging="576"/>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F559CA"/>
    <w:pPr>
      <w:keepNext/>
      <w:keepLines/>
      <w:spacing w:before="200" w:after="0"/>
      <w:ind w:left="720" w:hanging="72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F559CA"/>
    <w:pPr>
      <w:keepNext/>
      <w:keepLines/>
      <w:spacing w:before="200" w:after="0"/>
      <w:ind w:left="864" w:hanging="864"/>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F559CA"/>
    <w:pPr>
      <w:keepNext/>
      <w:keepLines/>
      <w:spacing w:before="200" w:after="0"/>
      <w:ind w:left="1008" w:hanging="1008"/>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F559CA"/>
    <w:pPr>
      <w:keepNext/>
      <w:keepLines/>
      <w:numPr>
        <w:ilvl w:val="5"/>
        <w:numId w:val="3"/>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559CA"/>
    <w:pPr>
      <w:keepNext/>
      <w:keepLines/>
      <w:numPr>
        <w:ilvl w:val="6"/>
        <w:numId w:val="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559CA"/>
    <w:pPr>
      <w:keepNext/>
      <w:keepLines/>
      <w:numPr>
        <w:ilvl w:val="7"/>
        <w:numId w:val="3"/>
      </w:numPr>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559CA"/>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unhideWhenUsed/>
    <w:qFormat/>
    <w:rsid w:val="00F279FB"/>
    <w:pPr>
      <w:ind w:left="720"/>
      <w:contextualSpacing/>
    </w:pPr>
  </w:style>
  <w:style w:type="character" w:customStyle="1" w:styleId="Heading1Char">
    <w:name w:val="Heading 1 Char"/>
    <w:basedOn w:val="DefaultParagraphFont"/>
    <w:link w:val="Heading1"/>
    <w:uiPriority w:val="9"/>
    <w:rsid w:val="00F559C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559C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559C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F559CA"/>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F559CA"/>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559CA"/>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559C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559CA"/>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559CA"/>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link w:val="CaptionChar"/>
    <w:uiPriority w:val="35"/>
    <w:semiHidden/>
    <w:unhideWhenUsed/>
    <w:qFormat/>
    <w:rsid w:val="00F559CA"/>
    <w:rPr>
      <w:b/>
      <w:bCs/>
      <w:color w:val="4F81BD" w:themeColor="accent1"/>
      <w:sz w:val="18"/>
      <w:szCs w:val="18"/>
    </w:rPr>
  </w:style>
  <w:style w:type="paragraph" w:styleId="Title">
    <w:name w:val="Title"/>
    <w:aliases w:val="Title - HelpDoc"/>
    <w:next w:val="NormalText-HelpDoc"/>
    <w:link w:val="TitleChar"/>
    <w:uiPriority w:val="10"/>
    <w:qFormat/>
    <w:rsid w:val="00630A74"/>
    <w:pPr>
      <w:pBdr>
        <w:bottom w:val="single" w:sz="8" w:space="4" w:color="4F81BD" w:themeColor="accent1"/>
      </w:pBdr>
      <w:spacing w:before="240" w:after="300" w:line="240" w:lineRule="auto"/>
      <w:contextualSpacing/>
    </w:pPr>
    <w:rPr>
      <w:rFonts w:ascii="Cambria" w:eastAsiaTheme="majorEastAsia" w:hAnsi="Cambria" w:cstheme="majorBidi"/>
      <w:color w:val="003870"/>
      <w:spacing w:val="5"/>
      <w:sz w:val="52"/>
      <w:szCs w:val="52"/>
    </w:rPr>
  </w:style>
  <w:style w:type="character" w:customStyle="1" w:styleId="TitleChar">
    <w:name w:val="Title Char"/>
    <w:aliases w:val="Title - HelpDoc Char"/>
    <w:basedOn w:val="DefaultParagraphFont"/>
    <w:link w:val="Title"/>
    <w:uiPriority w:val="10"/>
    <w:rsid w:val="00630A74"/>
    <w:rPr>
      <w:rFonts w:ascii="Cambria" w:eastAsiaTheme="majorEastAsia" w:hAnsi="Cambria" w:cstheme="majorBidi"/>
      <w:color w:val="003870"/>
      <w:spacing w:val="5"/>
      <w:sz w:val="52"/>
      <w:szCs w:val="52"/>
    </w:rPr>
  </w:style>
  <w:style w:type="paragraph" w:styleId="Subtitle">
    <w:name w:val="Subtitle"/>
    <w:basedOn w:val="Normal"/>
    <w:next w:val="Normal"/>
    <w:link w:val="SubtitleChar"/>
    <w:uiPriority w:val="11"/>
    <w:rsid w:val="00F559C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559CA"/>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rsid w:val="00F559CA"/>
    <w:rPr>
      <w:b/>
      <w:bCs/>
    </w:rPr>
  </w:style>
  <w:style w:type="character" w:styleId="Emphasis">
    <w:name w:val="Emphasis"/>
    <w:basedOn w:val="DefaultParagraphFont"/>
    <w:uiPriority w:val="20"/>
    <w:rsid w:val="00F559CA"/>
    <w:rPr>
      <w:i/>
      <w:iCs/>
    </w:rPr>
  </w:style>
  <w:style w:type="paragraph" w:styleId="NoSpacing">
    <w:name w:val="No Spacing"/>
    <w:uiPriority w:val="1"/>
    <w:rsid w:val="00F559CA"/>
    <w:pPr>
      <w:spacing w:after="0" w:line="240" w:lineRule="auto"/>
    </w:pPr>
  </w:style>
  <w:style w:type="paragraph" w:styleId="Quote">
    <w:name w:val="Quote"/>
    <w:basedOn w:val="Normal"/>
    <w:next w:val="Normal"/>
    <w:link w:val="QuoteChar"/>
    <w:uiPriority w:val="29"/>
    <w:rsid w:val="00F559CA"/>
    <w:rPr>
      <w:i/>
      <w:iCs/>
      <w:color w:val="000000" w:themeColor="text1"/>
    </w:rPr>
  </w:style>
  <w:style w:type="character" w:customStyle="1" w:styleId="QuoteChar">
    <w:name w:val="Quote Char"/>
    <w:basedOn w:val="DefaultParagraphFont"/>
    <w:link w:val="Quote"/>
    <w:uiPriority w:val="29"/>
    <w:rsid w:val="00F559CA"/>
    <w:rPr>
      <w:i/>
      <w:iCs/>
      <w:color w:val="000000" w:themeColor="text1"/>
    </w:rPr>
  </w:style>
  <w:style w:type="paragraph" w:styleId="IntenseQuote">
    <w:name w:val="Intense Quote"/>
    <w:basedOn w:val="Normal"/>
    <w:next w:val="Normal"/>
    <w:link w:val="IntenseQuoteChar"/>
    <w:uiPriority w:val="30"/>
    <w:rsid w:val="00F559CA"/>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559CA"/>
    <w:rPr>
      <w:b/>
      <w:bCs/>
      <w:i/>
      <w:iCs/>
      <w:color w:val="4F81BD" w:themeColor="accent1"/>
    </w:rPr>
  </w:style>
  <w:style w:type="character" w:styleId="SubtleEmphasis">
    <w:name w:val="Subtle Emphasis"/>
    <w:basedOn w:val="DefaultParagraphFont"/>
    <w:uiPriority w:val="19"/>
    <w:qFormat/>
    <w:rsid w:val="00F559CA"/>
    <w:rPr>
      <w:i/>
      <w:iCs/>
      <w:color w:val="808080" w:themeColor="text1" w:themeTint="7F"/>
    </w:rPr>
  </w:style>
  <w:style w:type="character" w:styleId="IntenseEmphasis">
    <w:name w:val="Intense Emphasis"/>
    <w:basedOn w:val="DefaultParagraphFont"/>
    <w:uiPriority w:val="21"/>
    <w:rsid w:val="00F559CA"/>
    <w:rPr>
      <w:b/>
      <w:bCs/>
      <w:i/>
      <w:iCs/>
      <w:color w:val="4F81BD" w:themeColor="accent1"/>
    </w:rPr>
  </w:style>
  <w:style w:type="character" w:styleId="SubtleReference">
    <w:name w:val="Subtle Reference"/>
    <w:basedOn w:val="DefaultParagraphFont"/>
    <w:uiPriority w:val="31"/>
    <w:rsid w:val="00F559CA"/>
    <w:rPr>
      <w:smallCaps/>
      <w:color w:val="C0504D" w:themeColor="accent2"/>
      <w:u w:val="single"/>
    </w:rPr>
  </w:style>
  <w:style w:type="character" w:styleId="IntenseReference">
    <w:name w:val="Intense Reference"/>
    <w:basedOn w:val="DefaultParagraphFont"/>
    <w:uiPriority w:val="32"/>
    <w:rsid w:val="00F559CA"/>
    <w:rPr>
      <w:b/>
      <w:bCs/>
      <w:smallCaps/>
      <w:color w:val="C0504D" w:themeColor="accent2"/>
      <w:spacing w:val="5"/>
      <w:u w:val="single"/>
    </w:rPr>
  </w:style>
  <w:style w:type="character" w:styleId="BookTitle">
    <w:name w:val="Book Title"/>
    <w:basedOn w:val="DefaultParagraphFont"/>
    <w:uiPriority w:val="33"/>
    <w:rsid w:val="00F559CA"/>
    <w:rPr>
      <w:b/>
      <w:bCs/>
      <w:smallCaps/>
      <w:spacing w:val="5"/>
    </w:rPr>
  </w:style>
  <w:style w:type="paragraph" w:styleId="TOCHeading">
    <w:name w:val="TOC Heading"/>
    <w:basedOn w:val="Heading1"/>
    <w:next w:val="Normal"/>
    <w:uiPriority w:val="39"/>
    <w:unhideWhenUsed/>
    <w:qFormat/>
    <w:rsid w:val="00F559CA"/>
    <w:pPr>
      <w:outlineLvl w:val="9"/>
    </w:pPr>
  </w:style>
  <w:style w:type="paragraph" w:customStyle="1" w:styleId="H1-HelpDoc">
    <w:name w:val="H1 - HelpDoc"/>
    <w:basedOn w:val="Heading1"/>
    <w:next w:val="NormalText-HelpDoc"/>
    <w:link w:val="H1-HelpDocChar"/>
    <w:qFormat/>
    <w:rsid w:val="00136F81"/>
    <w:pPr>
      <w:numPr>
        <w:numId w:val="3"/>
      </w:numPr>
      <w:spacing w:before="120" w:after="120"/>
    </w:pPr>
    <w:rPr>
      <w:rFonts w:ascii="Cambria" w:hAnsi="Cambria"/>
      <w:bCs w:val="0"/>
      <w:color w:val="336699"/>
    </w:rPr>
  </w:style>
  <w:style w:type="paragraph" w:customStyle="1" w:styleId="H2-HelpDoc">
    <w:name w:val="H2 - HelpDoc"/>
    <w:basedOn w:val="Heading2"/>
    <w:next w:val="NormalText-HelpDoc"/>
    <w:link w:val="H2-HelpDocChar"/>
    <w:qFormat/>
    <w:rsid w:val="00136F81"/>
    <w:pPr>
      <w:numPr>
        <w:ilvl w:val="1"/>
        <w:numId w:val="3"/>
      </w:numPr>
      <w:spacing w:before="120" w:after="120"/>
    </w:pPr>
    <w:rPr>
      <w:rFonts w:ascii="Cambria" w:hAnsi="Cambria"/>
      <w:bCs w:val="0"/>
      <w:color w:val="336699"/>
    </w:rPr>
  </w:style>
  <w:style w:type="character" w:customStyle="1" w:styleId="H1-HelpDocChar">
    <w:name w:val="H1 - HelpDoc Char"/>
    <w:basedOn w:val="DefaultParagraphFont"/>
    <w:link w:val="H1-HelpDoc"/>
    <w:rsid w:val="00136F81"/>
    <w:rPr>
      <w:rFonts w:ascii="Cambria" w:eastAsiaTheme="majorEastAsia" w:hAnsi="Cambria" w:cstheme="majorBidi"/>
      <w:b/>
      <w:color w:val="336699"/>
      <w:sz w:val="28"/>
      <w:szCs w:val="28"/>
    </w:rPr>
  </w:style>
  <w:style w:type="paragraph" w:customStyle="1" w:styleId="H3-HelpDoc">
    <w:name w:val="H3 - HelpDoc"/>
    <w:basedOn w:val="Heading2"/>
    <w:next w:val="NormalText-HelpDoc"/>
    <w:link w:val="H3-HelpDocChar"/>
    <w:qFormat/>
    <w:rsid w:val="00136F81"/>
    <w:pPr>
      <w:numPr>
        <w:ilvl w:val="2"/>
        <w:numId w:val="3"/>
      </w:numPr>
      <w:spacing w:before="120" w:after="120"/>
    </w:pPr>
    <w:rPr>
      <w:rFonts w:ascii="Cambria" w:hAnsi="Cambria"/>
      <w:bCs w:val="0"/>
      <w:color w:val="336699"/>
      <w:sz w:val="24"/>
    </w:rPr>
  </w:style>
  <w:style w:type="character" w:customStyle="1" w:styleId="H2-HelpDocChar">
    <w:name w:val="H2 - HelpDoc Char"/>
    <w:basedOn w:val="DefaultParagraphFont"/>
    <w:link w:val="H2-HelpDoc"/>
    <w:rsid w:val="00136F81"/>
    <w:rPr>
      <w:rFonts w:ascii="Cambria" w:eastAsiaTheme="majorEastAsia" w:hAnsi="Cambria" w:cstheme="majorBidi"/>
      <w:b/>
      <w:color w:val="336699"/>
      <w:sz w:val="26"/>
      <w:szCs w:val="26"/>
    </w:rPr>
  </w:style>
  <w:style w:type="paragraph" w:customStyle="1" w:styleId="H4-HelpDoc">
    <w:name w:val="H4 - HelpDoc"/>
    <w:basedOn w:val="Heading4"/>
    <w:next w:val="NormalText-HelpDoc"/>
    <w:link w:val="H4-HelpDocChar"/>
    <w:qFormat/>
    <w:rsid w:val="00136F81"/>
    <w:pPr>
      <w:numPr>
        <w:ilvl w:val="3"/>
        <w:numId w:val="3"/>
      </w:numPr>
      <w:spacing w:before="120" w:after="120"/>
    </w:pPr>
    <w:rPr>
      <w:rFonts w:ascii="Cambria" w:hAnsi="Cambria"/>
      <w:bCs w:val="0"/>
      <w:iCs w:val="0"/>
      <w:color w:val="336699"/>
      <w:sz w:val="24"/>
    </w:rPr>
  </w:style>
  <w:style w:type="character" w:customStyle="1" w:styleId="H3-HelpDocChar">
    <w:name w:val="H3 - HelpDoc Char"/>
    <w:basedOn w:val="DefaultParagraphFont"/>
    <w:link w:val="H3-HelpDoc"/>
    <w:rsid w:val="00136F81"/>
    <w:rPr>
      <w:rFonts w:ascii="Cambria" w:eastAsiaTheme="majorEastAsia" w:hAnsi="Cambria" w:cstheme="majorBidi"/>
      <w:b/>
      <w:color w:val="336699"/>
      <w:sz w:val="24"/>
      <w:szCs w:val="26"/>
    </w:rPr>
  </w:style>
  <w:style w:type="paragraph" w:customStyle="1" w:styleId="Level5">
    <w:name w:val="Level 5"/>
    <w:next w:val="L3Paragraph"/>
    <w:link w:val="Level5Char"/>
    <w:rsid w:val="00A20EB2"/>
    <w:pPr>
      <w:numPr>
        <w:ilvl w:val="4"/>
        <w:numId w:val="3"/>
      </w:numPr>
      <w:spacing w:before="120" w:after="120" w:line="240" w:lineRule="auto"/>
    </w:pPr>
    <w:rPr>
      <w:rFonts w:ascii="Cambria" w:eastAsiaTheme="majorEastAsia" w:hAnsi="Cambria" w:cstheme="majorBidi"/>
      <w:color w:val="243F60" w:themeColor="accent1" w:themeShade="7F"/>
      <w:sz w:val="24"/>
    </w:rPr>
  </w:style>
  <w:style w:type="character" w:customStyle="1" w:styleId="H4-HelpDocChar">
    <w:name w:val="H4 - HelpDoc Char"/>
    <w:basedOn w:val="DefaultParagraphFont"/>
    <w:link w:val="H4-HelpDoc"/>
    <w:rsid w:val="00136F81"/>
    <w:rPr>
      <w:rFonts w:ascii="Cambria" w:eastAsiaTheme="majorEastAsia" w:hAnsi="Cambria" w:cstheme="majorBidi"/>
      <w:b/>
      <w:i/>
      <w:color w:val="336699"/>
      <w:sz w:val="24"/>
    </w:rPr>
  </w:style>
  <w:style w:type="paragraph" w:customStyle="1" w:styleId="L2Paragraph">
    <w:name w:val="L2 Paragraph"/>
    <w:link w:val="L2ParagraphChar"/>
    <w:rsid w:val="002C2151"/>
    <w:pPr>
      <w:spacing w:after="0" w:line="240" w:lineRule="auto"/>
      <w:ind w:left="720"/>
    </w:pPr>
  </w:style>
  <w:style w:type="character" w:customStyle="1" w:styleId="Level5Char">
    <w:name w:val="Level 5 Char"/>
    <w:basedOn w:val="DefaultParagraphFont"/>
    <w:link w:val="Level5"/>
    <w:rsid w:val="00A20EB2"/>
    <w:rPr>
      <w:rFonts w:ascii="Cambria" w:eastAsiaTheme="majorEastAsia" w:hAnsi="Cambria" w:cstheme="majorBidi"/>
      <w:color w:val="243F60" w:themeColor="accent1" w:themeShade="7F"/>
      <w:sz w:val="24"/>
    </w:rPr>
  </w:style>
  <w:style w:type="paragraph" w:customStyle="1" w:styleId="L3Paragraph">
    <w:name w:val="L3 Paragraph"/>
    <w:link w:val="L3ParagraphChar"/>
    <w:rsid w:val="002C2151"/>
    <w:pPr>
      <w:spacing w:after="0" w:line="240" w:lineRule="auto"/>
      <w:ind w:left="1440"/>
    </w:pPr>
  </w:style>
  <w:style w:type="character" w:customStyle="1" w:styleId="L2ParagraphChar">
    <w:name w:val="L2 Paragraph Char"/>
    <w:basedOn w:val="DefaultParagraphFont"/>
    <w:link w:val="L2Paragraph"/>
    <w:rsid w:val="002C2151"/>
  </w:style>
  <w:style w:type="paragraph" w:customStyle="1" w:styleId="L1Paragraph">
    <w:name w:val="L1 Paragraph"/>
    <w:link w:val="L1ParagraphChar"/>
    <w:rsid w:val="002C2151"/>
    <w:pPr>
      <w:spacing w:after="0"/>
    </w:pPr>
  </w:style>
  <w:style w:type="character" w:customStyle="1" w:styleId="L3ParagraphChar">
    <w:name w:val="L3 Paragraph Char"/>
    <w:basedOn w:val="DefaultParagraphFont"/>
    <w:link w:val="L3Paragraph"/>
    <w:rsid w:val="002C2151"/>
  </w:style>
  <w:style w:type="paragraph" w:customStyle="1" w:styleId="BulletText">
    <w:name w:val="Bullet Text"/>
    <w:basedOn w:val="Normal"/>
    <w:link w:val="BulletTextChar"/>
    <w:unhideWhenUsed/>
    <w:rsid w:val="00A67077"/>
  </w:style>
  <w:style w:type="character" w:customStyle="1" w:styleId="L1ParagraphChar">
    <w:name w:val="L1 Paragraph Char"/>
    <w:basedOn w:val="DefaultParagraphFont"/>
    <w:link w:val="L1Paragraph"/>
    <w:rsid w:val="002C2151"/>
  </w:style>
  <w:style w:type="paragraph" w:customStyle="1" w:styleId="Bullet-HelpDoc">
    <w:name w:val="Bullet - HelpDoc"/>
    <w:basedOn w:val="BulletText"/>
    <w:link w:val="Bullet-HelpDocChar"/>
    <w:qFormat/>
    <w:rsid w:val="001D5C64"/>
    <w:pPr>
      <w:numPr>
        <w:numId w:val="9"/>
      </w:numPr>
      <w:spacing w:before="120"/>
    </w:pPr>
  </w:style>
  <w:style w:type="paragraph" w:customStyle="1" w:styleId="BulletText2">
    <w:name w:val="Bullet Text 2"/>
    <w:basedOn w:val="BulletText"/>
    <w:link w:val="BulletText2Char"/>
    <w:rsid w:val="001D5C64"/>
    <w:pPr>
      <w:numPr>
        <w:numId w:val="10"/>
      </w:numPr>
      <w:spacing w:before="120"/>
    </w:pPr>
  </w:style>
  <w:style w:type="character" w:customStyle="1" w:styleId="Bullet-HelpDocChar">
    <w:name w:val="Bullet - HelpDoc Char"/>
    <w:basedOn w:val="DefaultParagraphFont"/>
    <w:link w:val="Bullet-HelpDoc"/>
    <w:rsid w:val="001D5C64"/>
  </w:style>
  <w:style w:type="paragraph" w:customStyle="1" w:styleId="BulletText3">
    <w:name w:val="Bullet Text 3"/>
    <w:basedOn w:val="BulletText"/>
    <w:link w:val="BulletText3Char"/>
    <w:rsid w:val="001D5C64"/>
    <w:pPr>
      <w:numPr>
        <w:numId w:val="11"/>
      </w:numPr>
      <w:spacing w:before="120"/>
    </w:pPr>
  </w:style>
  <w:style w:type="character" w:customStyle="1" w:styleId="BulletTextChar">
    <w:name w:val="Bullet Text Char"/>
    <w:basedOn w:val="DefaultParagraphFont"/>
    <w:link w:val="BulletText"/>
    <w:rsid w:val="00734283"/>
  </w:style>
  <w:style w:type="character" w:customStyle="1" w:styleId="BulletText2Char">
    <w:name w:val="Bullet Text 2 Char"/>
    <w:basedOn w:val="BulletTextChar"/>
    <w:link w:val="BulletText2"/>
    <w:rsid w:val="001D5C64"/>
  </w:style>
  <w:style w:type="paragraph" w:styleId="Header">
    <w:name w:val="header"/>
    <w:basedOn w:val="Normal"/>
    <w:link w:val="HeaderChar"/>
    <w:uiPriority w:val="99"/>
    <w:unhideWhenUsed/>
    <w:rsid w:val="00A20EB2"/>
    <w:pPr>
      <w:tabs>
        <w:tab w:val="center" w:pos="4680"/>
        <w:tab w:val="right" w:pos="9360"/>
      </w:tabs>
      <w:spacing w:after="0"/>
    </w:pPr>
  </w:style>
  <w:style w:type="character" w:customStyle="1" w:styleId="BulletText3Char">
    <w:name w:val="Bullet Text 3 Char"/>
    <w:basedOn w:val="BulletTextChar"/>
    <w:link w:val="BulletText3"/>
    <w:rsid w:val="001D5C64"/>
  </w:style>
  <w:style w:type="character" w:customStyle="1" w:styleId="HeaderChar">
    <w:name w:val="Header Char"/>
    <w:basedOn w:val="DefaultParagraphFont"/>
    <w:link w:val="Header"/>
    <w:uiPriority w:val="99"/>
    <w:rsid w:val="00A20EB2"/>
  </w:style>
  <w:style w:type="paragraph" w:styleId="Footer">
    <w:name w:val="footer"/>
    <w:basedOn w:val="Normal"/>
    <w:link w:val="FooterChar"/>
    <w:uiPriority w:val="99"/>
    <w:unhideWhenUsed/>
    <w:rsid w:val="00A20EB2"/>
    <w:pPr>
      <w:tabs>
        <w:tab w:val="center" w:pos="4680"/>
        <w:tab w:val="right" w:pos="9360"/>
      </w:tabs>
      <w:spacing w:after="0"/>
    </w:pPr>
  </w:style>
  <w:style w:type="character" w:customStyle="1" w:styleId="FooterChar">
    <w:name w:val="Footer Char"/>
    <w:basedOn w:val="DefaultParagraphFont"/>
    <w:link w:val="Footer"/>
    <w:uiPriority w:val="99"/>
    <w:rsid w:val="00A20EB2"/>
  </w:style>
  <w:style w:type="character" w:styleId="PlaceholderText">
    <w:name w:val="Placeholder Text"/>
    <w:basedOn w:val="DefaultParagraphFont"/>
    <w:uiPriority w:val="99"/>
    <w:semiHidden/>
    <w:rsid w:val="006814B2"/>
    <w:rPr>
      <w:color w:val="808080"/>
    </w:rPr>
  </w:style>
  <w:style w:type="paragraph" w:styleId="BalloonText">
    <w:name w:val="Balloon Text"/>
    <w:basedOn w:val="Normal"/>
    <w:link w:val="BalloonTextChar"/>
    <w:uiPriority w:val="99"/>
    <w:semiHidden/>
    <w:unhideWhenUsed/>
    <w:rsid w:val="00734283"/>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4283"/>
    <w:rPr>
      <w:rFonts w:ascii="Segoe UI" w:hAnsi="Segoe UI" w:cs="Segoe UI"/>
      <w:sz w:val="18"/>
      <w:szCs w:val="18"/>
    </w:rPr>
  </w:style>
  <w:style w:type="character" w:styleId="CommentReference">
    <w:name w:val="annotation reference"/>
    <w:basedOn w:val="DefaultParagraphFont"/>
    <w:uiPriority w:val="99"/>
    <w:semiHidden/>
    <w:unhideWhenUsed/>
    <w:rsid w:val="00C94D93"/>
    <w:rPr>
      <w:sz w:val="16"/>
      <w:szCs w:val="16"/>
    </w:rPr>
  </w:style>
  <w:style w:type="paragraph" w:styleId="CommentText">
    <w:name w:val="annotation text"/>
    <w:basedOn w:val="Normal"/>
    <w:link w:val="CommentTextChar"/>
    <w:uiPriority w:val="99"/>
    <w:semiHidden/>
    <w:unhideWhenUsed/>
    <w:rsid w:val="00C94D93"/>
    <w:rPr>
      <w:sz w:val="20"/>
      <w:szCs w:val="20"/>
    </w:rPr>
  </w:style>
  <w:style w:type="character" w:customStyle="1" w:styleId="CommentTextChar">
    <w:name w:val="Comment Text Char"/>
    <w:basedOn w:val="DefaultParagraphFont"/>
    <w:link w:val="CommentText"/>
    <w:uiPriority w:val="99"/>
    <w:semiHidden/>
    <w:rsid w:val="00C94D93"/>
    <w:rPr>
      <w:sz w:val="20"/>
      <w:szCs w:val="20"/>
    </w:rPr>
  </w:style>
  <w:style w:type="paragraph" w:styleId="CommentSubject">
    <w:name w:val="annotation subject"/>
    <w:basedOn w:val="CommentText"/>
    <w:next w:val="CommentText"/>
    <w:link w:val="CommentSubjectChar"/>
    <w:uiPriority w:val="99"/>
    <w:semiHidden/>
    <w:unhideWhenUsed/>
    <w:rsid w:val="00C94D93"/>
    <w:rPr>
      <w:b/>
      <w:bCs/>
    </w:rPr>
  </w:style>
  <w:style w:type="character" w:customStyle="1" w:styleId="CommentSubjectChar">
    <w:name w:val="Comment Subject Char"/>
    <w:basedOn w:val="CommentTextChar"/>
    <w:link w:val="CommentSubject"/>
    <w:uiPriority w:val="99"/>
    <w:semiHidden/>
    <w:rsid w:val="00C94D93"/>
    <w:rPr>
      <w:b/>
      <w:bCs/>
      <w:sz w:val="20"/>
      <w:szCs w:val="20"/>
    </w:rPr>
  </w:style>
  <w:style w:type="paragraph" w:customStyle="1" w:styleId="NormalText-HelpDoc">
    <w:name w:val="Normal Text - HelpDoc"/>
    <w:basedOn w:val="Normal"/>
    <w:link w:val="NormalText-HelpDocChar"/>
    <w:qFormat/>
    <w:rsid w:val="000905AD"/>
    <w:rPr>
      <w:rFonts w:asciiTheme="minorHAnsi" w:hAnsiTheme="minorHAnsi"/>
    </w:rPr>
  </w:style>
  <w:style w:type="character" w:customStyle="1" w:styleId="NormalText-HelpDocChar">
    <w:name w:val="Normal Text - HelpDoc Char"/>
    <w:basedOn w:val="DefaultParagraphFont"/>
    <w:link w:val="NormalText-HelpDoc"/>
    <w:rsid w:val="000905AD"/>
  </w:style>
  <w:style w:type="paragraph" w:styleId="TOC1">
    <w:name w:val="toc 1"/>
    <w:basedOn w:val="Normal"/>
    <w:next w:val="Normal"/>
    <w:autoRedefine/>
    <w:uiPriority w:val="39"/>
    <w:unhideWhenUsed/>
    <w:rsid w:val="00AF2D20"/>
    <w:pPr>
      <w:spacing w:after="100"/>
    </w:pPr>
  </w:style>
  <w:style w:type="paragraph" w:styleId="TOC2">
    <w:name w:val="toc 2"/>
    <w:basedOn w:val="Normal"/>
    <w:next w:val="Normal"/>
    <w:autoRedefine/>
    <w:uiPriority w:val="39"/>
    <w:unhideWhenUsed/>
    <w:rsid w:val="00AF2D20"/>
    <w:pPr>
      <w:spacing w:after="100"/>
      <w:ind w:left="220"/>
    </w:pPr>
  </w:style>
  <w:style w:type="paragraph" w:styleId="TOC3">
    <w:name w:val="toc 3"/>
    <w:basedOn w:val="Normal"/>
    <w:next w:val="Normal"/>
    <w:autoRedefine/>
    <w:uiPriority w:val="39"/>
    <w:unhideWhenUsed/>
    <w:rsid w:val="00AF2D20"/>
    <w:pPr>
      <w:spacing w:after="100"/>
      <w:ind w:left="440"/>
    </w:pPr>
  </w:style>
  <w:style w:type="character" w:styleId="Hyperlink">
    <w:name w:val="Hyperlink"/>
    <w:basedOn w:val="DefaultParagraphFont"/>
    <w:uiPriority w:val="99"/>
    <w:unhideWhenUsed/>
    <w:rsid w:val="00AF2D20"/>
    <w:rPr>
      <w:color w:val="0000FF" w:themeColor="hyperlink"/>
      <w:u w:val="single"/>
    </w:rPr>
  </w:style>
  <w:style w:type="paragraph" w:styleId="Revision">
    <w:name w:val="Revision"/>
    <w:hidden/>
    <w:uiPriority w:val="99"/>
    <w:semiHidden/>
    <w:rsid w:val="001430BD"/>
    <w:pPr>
      <w:spacing w:after="0" w:line="240" w:lineRule="auto"/>
    </w:pPr>
  </w:style>
  <w:style w:type="paragraph" w:customStyle="1" w:styleId="Table-HelpDoc">
    <w:name w:val="Table - HelpDoc"/>
    <w:basedOn w:val="Caption"/>
    <w:next w:val="NormalText-HelpDoc"/>
    <w:link w:val="Table-HelpDocChar"/>
    <w:qFormat/>
    <w:rsid w:val="009B1B5B"/>
    <w:pPr>
      <w:numPr>
        <w:numId w:val="22"/>
      </w:numPr>
    </w:pPr>
    <w:rPr>
      <w:b w:val="0"/>
      <w:color w:val="0056AC"/>
    </w:rPr>
  </w:style>
  <w:style w:type="paragraph" w:customStyle="1" w:styleId="Figure-HelpDoc">
    <w:name w:val="Figure - HelpDoc"/>
    <w:basedOn w:val="Caption"/>
    <w:next w:val="NormalText-HelpDoc"/>
    <w:link w:val="Figure-HelpDocChar"/>
    <w:qFormat/>
    <w:rsid w:val="009B1B5B"/>
    <w:pPr>
      <w:numPr>
        <w:numId w:val="26"/>
      </w:numPr>
    </w:pPr>
    <w:rPr>
      <w:b w:val="0"/>
      <w:color w:val="0056AC"/>
    </w:rPr>
  </w:style>
  <w:style w:type="character" w:customStyle="1" w:styleId="CaptionChar">
    <w:name w:val="Caption Char"/>
    <w:basedOn w:val="DefaultParagraphFont"/>
    <w:link w:val="Caption"/>
    <w:uiPriority w:val="35"/>
    <w:semiHidden/>
    <w:rsid w:val="00484B33"/>
    <w:rPr>
      <w:b/>
      <w:bCs/>
      <w:color w:val="4F81BD" w:themeColor="accent1"/>
      <w:sz w:val="18"/>
      <w:szCs w:val="18"/>
    </w:rPr>
  </w:style>
  <w:style w:type="character" w:customStyle="1" w:styleId="Table-HelpDocChar">
    <w:name w:val="Table - HelpDoc Char"/>
    <w:basedOn w:val="CaptionChar"/>
    <w:link w:val="Table-HelpDoc"/>
    <w:rsid w:val="009B1B5B"/>
    <w:rPr>
      <w:b w:val="0"/>
      <w:bCs/>
      <w:color w:val="0056AC"/>
      <w:sz w:val="18"/>
      <w:szCs w:val="18"/>
    </w:rPr>
  </w:style>
  <w:style w:type="character" w:customStyle="1" w:styleId="Figure-HelpDocChar">
    <w:name w:val="Figure - HelpDoc Char"/>
    <w:basedOn w:val="CaptionChar"/>
    <w:link w:val="Figure-HelpDoc"/>
    <w:rsid w:val="009B1B5B"/>
    <w:rPr>
      <w:b w:val="0"/>
      <w:bCs/>
      <w:color w:val="0056AC"/>
      <w:sz w:val="18"/>
      <w:szCs w:val="18"/>
    </w:rPr>
  </w:style>
  <w:style w:type="table" w:styleId="TableGrid">
    <w:name w:val="Table Grid"/>
    <w:basedOn w:val="TableNormal"/>
    <w:uiPriority w:val="59"/>
    <w:rsid w:val="00BD1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E400FF"/>
    <w:pPr>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DefaultParagraphFont"/>
    <w:rsid w:val="00E400FF"/>
  </w:style>
  <w:style w:type="character" w:customStyle="1" w:styleId="eop">
    <w:name w:val="eop"/>
    <w:basedOn w:val="DefaultParagraphFont"/>
    <w:rsid w:val="00E400FF"/>
  </w:style>
  <w:style w:type="character" w:customStyle="1" w:styleId="spellingerror">
    <w:name w:val="spellingerror"/>
    <w:basedOn w:val="DefaultParagraphFont"/>
    <w:rsid w:val="00E400FF"/>
  </w:style>
  <w:style w:type="character" w:styleId="FollowedHyperlink">
    <w:name w:val="FollowedHyperlink"/>
    <w:basedOn w:val="DefaultParagraphFont"/>
    <w:uiPriority w:val="99"/>
    <w:semiHidden/>
    <w:unhideWhenUsed/>
    <w:rsid w:val="00EC47B1"/>
    <w:rPr>
      <w:color w:val="800080" w:themeColor="followedHyperlink"/>
      <w:u w:val="single"/>
    </w:rPr>
  </w:style>
  <w:style w:type="paragraph" w:customStyle="1" w:styleId="ProtocolNormalText">
    <w:name w:val="Protocol Normal Text"/>
    <w:link w:val="ProtocolNormalTextChar"/>
    <w:qFormat/>
    <w:rsid w:val="00EC47B1"/>
    <w:pPr>
      <w:spacing w:after="0" w:line="240" w:lineRule="auto"/>
    </w:pPr>
    <w:rPr>
      <w:rFonts w:ascii="Times New Roman" w:eastAsia="Times New Roman" w:hAnsi="Times New Roman" w:cs="Times New Roman"/>
      <w:color w:val="000000" w:themeColor="text1"/>
      <w:sz w:val="24"/>
      <w:szCs w:val="24"/>
    </w:rPr>
  </w:style>
  <w:style w:type="character" w:customStyle="1" w:styleId="ProtocolNormalTextChar">
    <w:name w:val="Protocol Normal Text Char"/>
    <w:basedOn w:val="DefaultParagraphFont"/>
    <w:link w:val="ProtocolNormalText"/>
    <w:rsid w:val="00EC47B1"/>
    <w:rPr>
      <w:rFonts w:ascii="Times New Roman" w:eastAsia="Times New Roman" w:hAnsi="Times New Roman" w:cs="Times New Roman"/>
      <w:color w:val="000000" w:themeColor="text1"/>
      <w:sz w:val="24"/>
      <w:szCs w:val="24"/>
    </w:rPr>
  </w:style>
  <w:style w:type="paragraph" w:customStyle="1" w:styleId="ProtocolHeading3">
    <w:name w:val="Protocol Heading 3"/>
    <w:basedOn w:val="Normal"/>
    <w:next w:val="ProtocolNormalText"/>
    <w:link w:val="ProtocolHeading3Char"/>
    <w:qFormat/>
    <w:rsid w:val="00252D3D"/>
    <w:pPr>
      <w:keepNext/>
      <w:spacing w:after="0" w:line="264" w:lineRule="auto"/>
      <w:outlineLvl w:val="2"/>
    </w:pPr>
    <w:rPr>
      <w:rFonts w:eastAsia="MS Mincho" w:cs="Arial"/>
      <w:b/>
      <w:bCs/>
      <w:i/>
      <w:iCs/>
      <w:color w:val="000000" w:themeColor="text1"/>
    </w:rPr>
  </w:style>
  <w:style w:type="character" w:customStyle="1" w:styleId="ProtocolHeading3Char">
    <w:name w:val="Protocol Heading 3 Char"/>
    <w:basedOn w:val="DefaultParagraphFont"/>
    <w:link w:val="ProtocolHeading3"/>
    <w:rsid w:val="00252D3D"/>
    <w:rPr>
      <w:rFonts w:ascii="Arial" w:eastAsia="MS Mincho" w:hAnsi="Arial" w:cs="Arial"/>
      <w:b/>
      <w:bCs/>
      <w:i/>
      <w:iCs/>
      <w:color w:val="000000" w:themeColor="text1"/>
    </w:rPr>
  </w:style>
  <w:style w:type="table" w:customStyle="1" w:styleId="TableGrid1">
    <w:name w:val="Table Grid1"/>
    <w:basedOn w:val="TableNormal"/>
    <w:next w:val="TableGrid"/>
    <w:uiPriority w:val="59"/>
    <w:rsid w:val="00CE6877"/>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rotocolHeading2-SM">
    <w:name w:val="Protocol Heading 2 - SM"/>
    <w:basedOn w:val="Normal"/>
    <w:next w:val="Normal"/>
    <w:qFormat/>
    <w:rsid w:val="00CE6877"/>
    <w:pPr>
      <w:keepNext/>
      <w:numPr>
        <w:numId w:val="31"/>
      </w:numPr>
      <w:spacing w:after="240"/>
      <w:outlineLvl w:val="1"/>
    </w:pPr>
    <w:rPr>
      <w:rFonts w:eastAsia="Times New Roman" w:cs="Arial"/>
      <w:b/>
      <w:bCs/>
      <w:iCs/>
      <w:color w:val="000000" w:themeColor="text1"/>
      <w:sz w:val="24"/>
      <w:szCs w:val="28"/>
    </w:rPr>
  </w:style>
  <w:style w:type="paragraph" w:customStyle="1" w:styleId="ProtocolTableTitle-SM">
    <w:name w:val="Protocol Table Title - SM"/>
    <w:basedOn w:val="Normal"/>
    <w:next w:val="Normal"/>
    <w:link w:val="ProtocolTableTitle-SMChar"/>
    <w:qFormat/>
    <w:rsid w:val="00CE6877"/>
    <w:pPr>
      <w:keepNext/>
      <w:numPr>
        <w:ilvl w:val="1"/>
        <w:numId w:val="31"/>
      </w:numPr>
      <w:spacing w:before="240" w:after="240"/>
      <w:ind w:left="0"/>
    </w:pPr>
    <w:rPr>
      <w:rFonts w:eastAsia="Times New Roman" w:cs="Times New Roman"/>
      <w:bCs/>
      <w:iCs/>
      <w:color w:val="000000" w:themeColor="text1"/>
      <w:sz w:val="20"/>
      <w:szCs w:val="20"/>
    </w:rPr>
  </w:style>
  <w:style w:type="paragraph" w:customStyle="1" w:styleId="ProtocolFigureCaption-SM">
    <w:name w:val="Protocol Figure Caption - SM"/>
    <w:basedOn w:val="Normal"/>
    <w:next w:val="Normal"/>
    <w:qFormat/>
    <w:rsid w:val="00CE6877"/>
    <w:pPr>
      <w:numPr>
        <w:ilvl w:val="2"/>
        <w:numId w:val="31"/>
      </w:numPr>
      <w:spacing w:before="240" w:after="240"/>
    </w:pPr>
    <w:rPr>
      <w:rFonts w:eastAsia="Times New Roman" w:cs="Times New Roman"/>
      <w:bCs/>
      <w:iCs/>
      <w:color w:val="000000" w:themeColor="text1"/>
      <w:sz w:val="20"/>
      <w:szCs w:val="20"/>
    </w:rPr>
  </w:style>
  <w:style w:type="character" w:customStyle="1" w:styleId="ProtocolTableTitle-SMChar">
    <w:name w:val="Protocol Table Title - SM Char"/>
    <w:basedOn w:val="DefaultParagraphFont"/>
    <w:link w:val="ProtocolTableTitle-SM"/>
    <w:rsid w:val="00CE6877"/>
    <w:rPr>
      <w:rFonts w:ascii="Arial" w:eastAsia="Times New Roman" w:hAnsi="Arial" w:cs="Times New Roman"/>
      <w:bCs/>
      <w:iCs/>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077462">
      <w:bodyDiv w:val="1"/>
      <w:marLeft w:val="0"/>
      <w:marRight w:val="0"/>
      <w:marTop w:val="0"/>
      <w:marBottom w:val="0"/>
      <w:divBdr>
        <w:top w:val="none" w:sz="0" w:space="0" w:color="auto"/>
        <w:left w:val="none" w:sz="0" w:space="0" w:color="auto"/>
        <w:bottom w:val="none" w:sz="0" w:space="0" w:color="auto"/>
        <w:right w:val="none" w:sz="0" w:space="0" w:color="auto"/>
      </w:divBdr>
      <w:divsChild>
        <w:div w:id="1919048632">
          <w:marLeft w:val="0"/>
          <w:marRight w:val="0"/>
          <w:marTop w:val="0"/>
          <w:marBottom w:val="0"/>
          <w:divBdr>
            <w:top w:val="none" w:sz="0" w:space="0" w:color="auto"/>
            <w:left w:val="none" w:sz="0" w:space="0" w:color="auto"/>
            <w:bottom w:val="none" w:sz="0" w:space="0" w:color="auto"/>
            <w:right w:val="none" w:sz="0" w:space="0" w:color="auto"/>
          </w:divBdr>
        </w:div>
        <w:div w:id="864757173">
          <w:marLeft w:val="0"/>
          <w:marRight w:val="0"/>
          <w:marTop w:val="0"/>
          <w:marBottom w:val="0"/>
          <w:divBdr>
            <w:top w:val="none" w:sz="0" w:space="0" w:color="auto"/>
            <w:left w:val="none" w:sz="0" w:space="0" w:color="auto"/>
            <w:bottom w:val="none" w:sz="0" w:space="0" w:color="auto"/>
            <w:right w:val="none" w:sz="0" w:space="0" w:color="auto"/>
          </w:divBdr>
        </w:div>
        <w:div w:id="428476692">
          <w:marLeft w:val="0"/>
          <w:marRight w:val="0"/>
          <w:marTop w:val="0"/>
          <w:marBottom w:val="0"/>
          <w:divBdr>
            <w:top w:val="none" w:sz="0" w:space="0" w:color="auto"/>
            <w:left w:val="none" w:sz="0" w:space="0" w:color="auto"/>
            <w:bottom w:val="none" w:sz="0" w:space="0" w:color="auto"/>
            <w:right w:val="none" w:sz="0" w:space="0" w:color="auto"/>
          </w:divBdr>
        </w:div>
        <w:div w:id="1075978963">
          <w:marLeft w:val="0"/>
          <w:marRight w:val="0"/>
          <w:marTop w:val="0"/>
          <w:marBottom w:val="0"/>
          <w:divBdr>
            <w:top w:val="none" w:sz="0" w:space="0" w:color="auto"/>
            <w:left w:val="none" w:sz="0" w:space="0" w:color="auto"/>
            <w:bottom w:val="none" w:sz="0" w:space="0" w:color="auto"/>
            <w:right w:val="none" w:sz="0" w:space="0" w:color="auto"/>
          </w:divBdr>
        </w:div>
        <w:div w:id="73093768">
          <w:marLeft w:val="0"/>
          <w:marRight w:val="0"/>
          <w:marTop w:val="0"/>
          <w:marBottom w:val="0"/>
          <w:divBdr>
            <w:top w:val="none" w:sz="0" w:space="0" w:color="auto"/>
            <w:left w:val="none" w:sz="0" w:space="0" w:color="auto"/>
            <w:bottom w:val="none" w:sz="0" w:space="0" w:color="auto"/>
            <w:right w:val="none" w:sz="0" w:space="0" w:color="auto"/>
          </w:divBdr>
        </w:div>
        <w:div w:id="1078941756">
          <w:marLeft w:val="0"/>
          <w:marRight w:val="0"/>
          <w:marTop w:val="0"/>
          <w:marBottom w:val="0"/>
          <w:divBdr>
            <w:top w:val="none" w:sz="0" w:space="0" w:color="auto"/>
            <w:left w:val="none" w:sz="0" w:space="0" w:color="auto"/>
            <w:bottom w:val="none" w:sz="0" w:space="0" w:color="auto"/>
            <w:right w:val="none" w:sz="0" w:space="0" w:color="auto"/>
          </w:divBdr>
        </w:div>
        <w:div w:id="667516908">
          <w:marLeft w:val="0"/>
          <w:marRight w:val="0"/>
          <w:marTop w:val="0"/>
          <w:marBottom w:val="0"/>
          <w:divBdr>
            <w:top w:val="none" w:sz="0" w:space="0" w:color="auto"/>
            <w:left w:val="none" w:sz="0" w:space="0" w:color="auto"/>
            <w:bottom w:val="none" w:sz="0" w:space="0" w:color="auto"/>
            <w:right w:val="none" w:sz="0" w:space="0" w:color="auto"/>
          </w:divBdr>
        </w:div>
        <w:div w:id="537157691">
          <w:marLeft w:val="0"/>
          <w:marRight w:val="0"/>
          <w:marTop w:val="0"/>
          <w:marBottom w:val="0"/>
          <w:divBdr>
            <w:top w:val="none" w:sz="0" w:space="0" w:color="auto"/>
            <w:left w:val="none" w:sz="0" w:space="0" w:color="auto"/>
            <w:bottom w:val="none" w:sz="0" w:space="0" w:color="auto"/>
            <w:right w:val="none" w:sz="0" w:space="0" w:color="auto"/>
          </w:divBdr>
        </w:div>
        <w:div w:id="1597865888">
          <w:marLeft w:val="0"/>
          <w:marRight w:val="0"/>
          <w:marTop w:val="0"/>
          <w:marBottom w:val="0"/>
          <w:divBdr>
            <w:top w:val="none" w:sz="0" w:space="0" w:color="auto"/>
            <w:left w:val="none" w:sz="0" w:space="0" w:color="auto"/>
            <w:bottom w:val="none" w:sz="0" w:space="0" w:color="auto"/>
            <w:right w:val="none" w:sz="0" w:space="0" w:color="auto"/>
          </w:divBdr>
        </w:div>
        <w:div w:id="1006830599">
          <w:marLeft w:val="0"/>
          <w:marRight w:val="0"/>
          <w:marTop w:val="0"/>
          <w:marBottom w:val="0"/>
          <w:divBdr>
            <w:top w:val="none" w:sz="0" w:space="0" w:color="auto"/>
            <w:left w:val="none" w:sz="0" w:space="0" w:color="auto"/>
            <w:bottom w:val="none" w:sz="0" w:space="0" w:color="auto"/>
            <w:right w:val="none" w:sz="0" w:space="0" w:color="auto"/>
          </w:divBdr>
        </w:div>
        <w:div w:id="2080057333">
          <w:marLeft w:val="0"/>
          <w:marRight w:val="0"/>
          <w:marTop w:val="0"/>
          <w:marBottom w:val="0"/>
          <w:divBdr>
            <w:top w:val="none" w:sz="0" w:space="0" w:color="auto"/>
            <w:left w:val="none" w:sz="0" w:space="0" w:color="auto"/>
            <w:bottom w:val="none" w:sz="0" w:space="0" w:color="auto"/>
            <w:right w:val="none" w:sz="0" w:space="0" w:color="auto"/>
          </w:divBdr>
        </w:div>
        <w:div w:id="147553029">
          <w:marLeft w:val="0"/>
          <w:marRight w:val="0"/>
          <w:marTop w:val="0"/>
          <w:marBottom w:val="0"/>
          <w:divBdr>
            <w:top w:val="none" w:sz="0" w:space="0" w:color="auto"/>
            <w:left w:val="none" w:sz="0" w:space="0" w:color="auto"/>
            <w:bottom w:val="none" w:sz="0" w:space="0" w:color="auto"/>
            <w:right w:val="none" w:sz="0" w:space="0" w:color="auto"/>
          </w:divBdr>
        </w:div>
        <w:div w:id="292298234">
          <w:marLeft w:val="0"/>
          <w:marRight w:val="0"/>
          <w:marTop w:val="0"/>
          <w:marBottom w:val="0"/>
          <w:divBdr>
            <w:top w:val="none" w:sz="0" w:space="0" w:color="auto"/>
            <w:left w:val="none" w:sz="0" w:space="0" w:color="auto"/>
            <w:bottom w:val="none" w:sz="0" w:space="0" w:color="auto"/>
            <w:right w:val="none" w:sz="0" w:space="0" w:color="auto"/>
          </w:divBdr>
        </w:div>
        <w:div w:id="2146122770">
          <w:marLeft w:val="0"/>
          <w:marRight w:val="0"/>
          <w:marTop w:val="0"/>
          <w:marBottom w:val="0"/>
          <w:divBdr>
            <w:top w:val="none" w:sz="0" w:space="0" w:color="auto"/>
            <w:left w:val="none" w:sz="0" w:space="0" w:color="auto"/>
            <w:bottom w:val="none" w:sz="0" w:space="0" w:color="auto"/>
            <w:right w:val="none" w:sz="0" w:space="0" w:color="auto"/>
          </w:divBdr>
        </w:div>
        <w:div w:id="704066737">
          <w:marLeft w:val="0"/>
          <w:marRight w:val="0"/>
          <w:marTop w:val="0"/>
          <w:marBottom w:val="0"/>
          <w:divBdr>
            <w:top w:val="none" w:sz="0" w:space="0" w:color="auto"/>
            <w:left w:val="none" w:sz="0" w:space="0" w:color="auto"/>
            <w:bottom w:val="none" w:sz="0" w:space="0" w:color="auto"/>
            <w:right w:val="none" w:sz="0" w:space="0" w:color="auto"/>
          </w:divBdr>
        </w:div>
        <w:div w:id="276376499">
          <w:marLeft w:val="0"/>
          <w:marRight w:val="0"/>
          <w:marTop w:val="0"/>
          <w:marBottom w:val="0"/>
          <w:divBdr>
            <w:top w:val="none" w:sz="0" w:space="0" w:color="auto"/>
            <w:left w:val="none" w:sz="0" w:space="0" w:color="auto"/>
            <w:bottom w:val="none" w:sz="0" w:space="0" w:color="auto"/>
            <w:right w:val="none" w:sz="0" w:space="0" w:color="auto"/>
          </w:divBdr>
        </w:div>
        <w:div w:id="427504447">
          <w:marLeft w:val="0"/>
          <w:marRight w:val="0"/>
          <w:marTop w:val="0"/>
          <w:marBottom w:val="0"/>
          <w:divBdr>
            <w:top w:val="none" w:sz="0" w:space="0" w:color="auto"/>
            <w:left w:val="none" w:sz="0" w:space="0" w:color="auto"/>
            <w:bottom w:val="none" w:sz="0" w:space="0" w:color="auto"/>
            <w:right w:val="none" w:sz="0" w:space="0" w:color="auto"/>
          </w:divBdr>
        </w:div>
        <w:div w:id="2082175085">
          <w:marLeft w:val="0"/>
          <w:marRight w:val="0"/>
          <w:marTop w:val="0"/>
          <w:marBottom w:val="0"/>
          <w:divBdr>
            <w:top w:val="none" w:sz="0" w:space="0" w:color="auto"/>
            <w:left w:val="none" w:sz="0" w:space="0" w:color="auto"/>
            <w:bottom w:val="none" w:sz="0" w:space="0" w:color="auto"/>
            <w:right w:val="none" w:sz="0" w:space="0" w:color="auto"/>
          </w:divBdr>
        </w:div>
        <w:div w:id="418988136">
          <w:marLeft w:val="0"/>
          <w:marRight w:val="0"/>
          <w:marTop w:val="0"/>
          <w:marBottom w:val="0"/>
          <w:divBdr>
            <w:top w:val="none" w:sz="0" w:space="0" w:color="auto"/>
            <w:left w:val="none" w:sz="0" w:space="0" w:color="auto"/>
            <w:bottom w:val="none" w:sz="0" w:space="0" w:color="auto"/>
            <w:right w:val="none" w:sz="0" w:space="0" w:color="auto"/>
          </w:divBdr>
        </w:div>
        <w:div w:id="2136559539">
          <w:marLeft w:val="0"/>
          <w:marRight w:val="0"/>
          <w:marTop w:val="0"/>
          <w:marBottom w:val="0"/>
          <w:divBdr>
            <w:top w:val="none" w:sz="0" w:space="0" w:color="auto"/>
            <w:left w:val="none" w:sz="0" w:space="0" w:color="auto"/>
            <w:bottom w:val="none" w:sz="0" w:space="0" w:color="auto"/>
            <w:right w:val="none" w:sz="0" w:space="0" w:color="auto"/>
          </w:divBdr>
        </w:div>
        <w:div w:id="729041047">
          <w:marLeft w:val="0"/>
          <w:marRight w:val="0"/>
          <w:marTop w:val="0"/>
          <w:marBottom w:val="0"/>
          <w:divBdr>
            <w:top w:val="none" w:sz="0" w:space="0" w:color="auto"/>
            <w:left w:val="none" w:sz="0" w:space="0" w:color="auto"/>
            <w:bottom w:val="none" w:sz="0" w:space="0" w:color="auto"/>
            <w:right w:val="none" w:sz="0" w:space="0" w:color="auto"/>
          </w:divBdr>
        </w:div>
        <w:div w:id="1754469690">
          <w:marLeft w:val="0"/>
          <w:marRight w:val="0"/>
          <w:marTop w:val="0"/>
          <w:marBottom w:val="0"/>
          <w:divBdr>
            <w:top w:val="none" w:sz="0" w:space="0" w:color="auto"/>
            <w:left w:val="none" w:sz="0" w:space="0" w:color="auto"/>
            <w:bottom w:val="none" w:sz="0" w:space="0" w:color="auto"/>
            <w:right w:val="none" w:sz="0" w:space="0" w:color="auto"/>
          </w:divBdr>
        </w:div>
        <w:div w:id="1588736099">
          <w:marLeft w:val="0"/>
          <w:marRight w:val="0"/>
          <w:marTop w:val="0"/>
          <w:marBottom w:val="0"/>
          <w:divBdr>
            <w:top w:val="none" w:sz="0" w:space="0" w:color="auto"/>
            <w:left w:val="none" w:sz="0" w:space="0" w:color="auto"/>
            <w:bottom w:val="none" w:sz="0" w:space="0" w:color="auto"/>
            <w:right w:val="none" w:sz="0" w:space="0" w:color="auto"/>
          </w:divBdr>
        </w:div>
        <w:div w:id="1604415220">
          <w:marLeft w:val="0"/>
          <w:marRight w:val="0"/>
          <w:marTop w:val="0"/>
          <w:marBottom w:val="0"/>
          <w:divBdr>
            <w:top w:val="none" w:sz="0" w:space="0" w:color="auto"/>
            <w:left w:val="none" w:sz="0" w:space="0" w:color="auto"/>
            <w:bottom w:val="none" w:sz="0" w:space="0" w:color="auto"/>
            <w:right w:val="none" w:sz="0" w:space="0" w:color="auto"/>
          </w:divBdr>
        </w:div>
        <w:div w:id="670107863">
          <w:marLeft w:val="0"/>
          <w:marRight w:val="0"/>
          <w:marTop w:val="0"/>
          <w:marBottom w:val="0"/>
          <w:divBdr>
            <w:top w:val="none" w:sz="0" w:space="0" w:color="auto"/>
            <w:left w:val="none" w:sz="0" w:space="0" w:color="auto"/>
            <w:bottom w:val="none" w:sz="0" w:space="0" w:color="auto"/>
            <w:right w:val="none" w:sz="0" w:space="0" w:color="auto"/>
          </w:divBdr>
        </w:div>
        <w:div w:id="410273993">
          <w:marLeft w:val="0"/>
          <w:marRight w:val="0"/>
          <w:marTop w:val="0"/>
          <w:marBottom w:val="0"/>
          <w:divBdr>
            <w:top w:val="none" w:sz="0" w:space="0" w:color="auto"/>
            <w:left w:val="none" w:sz="0" w:space="0" w:color="auto"/>
            <w:bottom w:val="none" w:sz="0" w:space="0" w:color="auto"/>
            <w:right w:val="none" w:sz="0" w:space="0" w:color="auto"/>
          </w:divBdr>
        </w:div>
        <w:div w:id="1869681542">
          <w:marLeft w:val="0"/>
          <w:marRight w:val="0"/>
          <w:marTop w:val="0"/>
          <w:marBottom w:val="0"/>
          <w:divBdr>
            <w:top w:val="none" w:sz="0" w:space="0" w:color="auto"/>
            <w:left w:val="none" w:sz="0" w:space="0" w:color="auto"/>
            <w:bottom w:val="none" w:sz="0" w:space="0" w:color="auto"/>
            <w:right w:val="none" w:sz="0" w:space="0" w:color="auto"/>
          </w:divBdr>
        </w:div>
      </w:divsChild>
    </w:div>
    <w:div w:id="1366523218">
      <w:bodyDiv w:val="1"/>
      <w:marLeft w:val="0"/>
      <w:marRight w:val="0"/>
      <w:marTop w:val="0"/>
      <w:marBottom w:val="0"/>
      <w:divBdr>
        <w:top w:val="none" w:sz="0" w:space="0" w:color="auto"/>
        <w:left w:val="none" w:sz="0" w:space="0" w:color="auto"/>
        <w:bottom w:val="none" w:sz="0" w:space="0" w:color="auto"/>
        <w:right w:val="none" w:sz="0" w:space="0" w:color="auto"/>
      </w:divBdr>
      <w:divsChild>
        <w:div w:id="438182936">
          <w:marLeft w:val="0"/>
          <w:marRight w:val="0"/>
          <w:marTop w:val="0"/>
          <w:marBottom w:val="0"/>
          <w:divBdr>
            <w:top w:val="none" w:sz="0" w:space="0" w:color="auto"/>
            <w:left w:val="none" w:sz="0" w:space="0" w:color="auto"/>
            <w:bottom w:val="none" w:sz="0" w:space="0" w:color="auto"/>
            <w:right w:val="none" w:sz="0" w:space="0" w:color="auto"/>
          </w:divBdr>
        </w:div>
        <w:div w:id="812021529">
          <w:marLeft w:val="0"/>
          <w:marRight w:val="0"/>
          <w:marTop w:val="0"/>
          <w:marBottom w:val="0"/>
          <w:divBdr>
            <w:top w:val="none" w:sz="0" w:space="0" w:color="auto"/>
            <w:left w:val="none" w:sz="0" w:space="0" w:color="auto"/>
            <w:bottom w:val="none" w:sz="0" w:space="0" w:color="auto"/>
            <w:right w:val="none" w:sz="0" w:space="0" w:color="auto"/>
          </w:divBdr>
        </w:div>
        <w:div w:id="623850957">
          <w:marLeft w:val="0"/>
          <w:marRight w:val="0"/>
          <w:marTop w:val="0"/>
          <w:marBottom w:val="0"/>
          <w:divBdr>
            <w:top w:val="none" w:sz="0" w:space="0" w:color="auto"/>
            <w:left w:val="none" w:sz="0" w:space="0" w:color="auto"/>
            <w:bottom w:val="none" w:sz="0" w:space="0" w:color="auto"/>
            <w:right w:val="none" w:sz="0" w:space="0" w:color="auto"/>
          </w:divBdr>
        </w:div>
        <w:div w:id="98650961">
          <w:marLeft w:val="0"/>
          <w:marRight w:val="0"/>
          <w:marTop w:val="0"/>
          <w:marBottom w:val="0"/>
          <w:divBdr>
            <w:top w:val="none" w:sz="0" w:space="0" w:color="auto"/>
            <w:left w:val="none" w:sz="0" w:space="0" w:color="auto"/>
            <w:bottom w:val="none" w:sz="0" w:space="0" w:color="auto"/>
            <w:right w:val="none" w:sz="0" w:space="0" w:color="auto"/>
          </w:divBdr>
        </w:div>
        <w:div w:id="96606008">
          <w:marLeft w:val="0"/>
          <w:marRight w:val="0"/>
          <w:marTop w:val="0"/>
          <w:marBottom w:val="0"/>
          <w:divBdr>
            <w:top w:val="none" w:sz="0" w:space="0" w:color="auto"/>
            <w:left w:val="none" w:sz="0" w:space="0" w:color="auto"/>
            <w:bottom w:val="none" w:sz="0" w:space="0" w:color="auto"/>
            <w:right w:val="none" w:sz="0" w:space="0" w:color="auto"/>
          </w:divBdr>
        </w:div>
      </w:divsChild>
    </w:div>
    <w:div w:id="1377317762">
      <w:bodyDiv w:val="1"/>
      <w:marLeft w:val="0"/>
      <w:marRight w:val="0"/>
      <w:marTop w:val="0"/>
      <w:marBottom w:val="0"/>
      <w:divBdr>
        <w:top w:val="none" w:sz="0" w:space="0" w:color="auto"/>
        <w:left w:val="none" w:sz="0" w:space="0" w:color="auto"/>
        <w:bottom w:val="none" w:sz="0" w:space="0" w:color="auto"/>
        <w:right w:val="none" w:sz="0" w:space="0" w:color="auto"/>
      </w:divBdr>
      <w:divsChild>
        <w:div w:id="18556561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cos.fws.gov/ServCat/Reference/Profile/132469&#16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688A6CBE26CBF41BFE362BEC34502BA" ma:contentTypeVersion="8" ma:contentTypeDescription="Create a new document." ma:contentTypeScope="" ma:versionID="8812777d575d678eeb40694888b260a2">
  <xsd:schema xmlns:xsd="http://www.w3.org/2001/XMLSchema" xmlns:xs="http://www.w3.org/2001/XMLSchema" xmlns:p="http://schemas.microsoft.com/office/2006/metadata/properties" xmlns:ns2="e2c843f9-3b2b-47f3-8277-ec7d36bcd5c9" xmlns:ns3="3618cbaa-901d-4c6b-9f1a-f53e3aa15701" targetNamespace="http://schemas.microsoft.com/office/2006/metadata/properties" ma:root="true" ma:fieldsID="f5d31639dc46343d79407179054776db" ns2:_="" ns3:_="">
    <xsd:import namespace="e2c843f9-3b2b-47f3-8277-ec7d36bcd5c9"/>
    <xsd:import namespace="3618cbaa-901d-4c6b-9f1a-f53e3aa1570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c843f9-3b2b-47f3-8277-ec7d36bcd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18cbaa-901d-4c6b-9f1a-f53e3aa1570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2ED95B-9C24-4144-AA65-D6140DD6A4C0}">
  <ds:schemaRefs>
    <ds:schemaRef ds:uri="http://schemas.openxmlformats.org/package/2006/metadata/core-properties"/>
    <ds:schemaRef ds:uri="http://www.w3.org/XML/1998/namespace"/>
    <ds:schemaRef ds:uri="3618cbaa-901d-4c6b-9f1a-f53e3aa15701"/>
    <ds:schemaRef ds:uri="http://schemas.microsoft.com/office/2006/documentManagement/types"/>
    <ds:schemaRef ds:uri="http://schemas.microsoft.com/office/2006/metadata/properties"/>
    <ds:schemaRef ds:uri="http://purl.org/dc/terms/"/>
    <ds:schemaRef ds:uri="http://purl.org/dc/elements/1.1/"/>
    <ds:schemaRef ds:uri="http://schemas.microsoft.com/office/infopath/2007/PartnerControls"/>
    <ds:schemaRef ds:uri="e2c843f9-3b2b-47f3-8277-ec7d36bcd5c9"/>
    <ds:schemaRef ds:uri="http://purl.org/dc/dcmitype/"/>
  </ds:schemaRefs>
</ds:datastoreItem>
</file>

<file path=customXml/itemProps2.xml><?xml version="1.0" encoding="utf-8"?>
<ds:datastoreItem xmlns:ds="http://schemas.openxmlformats.org/officeDocument/2006/customXml" ds:itemID="{878B2DF7-0DB1-4CDA-BAD5-2442B7AE7C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c843f9-3b2b-47f3-8277-ec7d36bcd5c9"/>
    <ds:schemaRef ds:uri="3618cbaa-901d-4c6b-9f1a-f53e3aa157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662EAF-0741-4025-B977-6018E0FC707B}">
  <ds:schemaRefs>
    <ds:schemaRef ds:uri="http://schemas.microsoft.com/sharepoint/v3/contenttype/forms"/>
  </ds:schemaRefs>
</ds:datastoreItem>
</file>

<file path=customXml/itemProps4.xml><?xml version="1.0" encoding="utf-8"?>
<ds:datastoreItem xmlns:ds="http://schemas.openxmlformats.org/officeDocument/2006/customXml" ds:itemID="{68F9FB00-8D9F-45FD-85BF-28566640C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6</Pages>
  <Words>1344</Words>
  <Characters>7663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Department of Interior</Company>
  <LinksUpToDate>false</LinksUpToDate>
  <CharactersWithSpaces>8990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Cindy N</dc:creator>
  <cp:keywords/>
  <dc:description/>
  <cp:lastModifiedBy>Maxey, Rachel A</cp:lastModifiedBy>
  <cp:revision>8</cp:revision>
  <cp:lastPrinted>2017-05-12T20:17:00Z</cp:lastPrinted>
  <dcterms:created xsi:type="dcterms:W3CDTF">2021-09-17T19:42:00Z</dcterms:created>
  <dcterms:modified xsi:type="dcterms:W3CDTF">2021-10-15T19:20:00Z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0x0101006688A6CBE26CBF41BFE362BEC34502BA</vt:lpwstr>
  </property>
  <property fmtid="{D5CDD505-2E9C-101B-9397-08002B2CF9AE}" pid="3" name="_dlc_DocIdItemGuid">
    <vt:lpwstr>36000a5e-4c0e-460c-acdf-3a76ea19f91a</vt:lpwstr>
  </property>
</Properties>
</file>