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106" w:type="dxa"/>
        <w:tblLayout w:type="fixed"/>
        <w:tblCellMar>
          <w:top w:w="29" w:type="dxa"/>
          <w:left w:w="72" w:type="dxa"/>
          <w:bottom w:w="43" w:type="dxa"/>
          <w:right w:w="72" w:type="dxa"/>
        </w:tblCellMar>
        <w:tblLook w:val="0000" w:firstRow="0" w:lastRow="0" w:firstColumn="0" w:lastColumn="0" w:noHBand="0" w:noVBand="0"/>
      </w:tblPr>
      <w:tblGrid>
        <w:gridCol w:w="614"/>
        <w:gridCol w:w="1316"/>
        <w:gridCol w:w="7547"/>
      </w:tblGrid>
      <w:tr w:rsidR="0001503D" w:rsidRPr="008B7BDA" w:rsidTr="00CB0AA7">
        <w:trPr>
          <w:tblHeader/>
        </w:trPr>
        <w:tc>
          <w:tcPr>
            <w:tcW w:w="9477" w:type="dxa"/>
            <w:gridSpan w:val="3"/>
            <w:tcBorders>
              <w:bottom w:val="single" w:sz="4" w:space="0" w:color="auto"/>
            </w:tcBorders>
            <w:vAlign w:val="center"/>
          </w:tcPr>
          <w:p w:rsidR="0001503D" w:rsidRDefault="0001503D" w:rsidP="00CB0AA7">
            <w:pPr>
              <w:pStyle w:val="nrpsTabletitle"/>
            </w:pPr>
            <w:bookmarkStart w:id="0" w:name="TabMUdesc"/>
            <w:bookmarkStart w:id="1" w:name="_Toc254177339"/>
            <w:r w:rsidRPr="00B92A25">
              <w:rPr>
                <w:b/>
              </w:rPr>
              <w:t xml:space="preserve">Table </w:t>
            </w:r>
            <w:r>
              <w:fldChar w:fldCharType="begin"/>
            </w:r>
            <w:r>
              <w:instrText xml:space="preserve"> SEQ Table \* MERGEFORMAT </w:instrText>
            </w:r>
            <w:r>
              <w:fldChar w:fldCharType="separate"/>
            </w:r>
            <w:r w:rsidRPr="00FA56D5">
              <w:rPr>
                <w:b/>
                <w:noProof/>
              </w:rPr>
              <w:t>5</w:t>
            </w:r>
            <w:r>
              <w:rPr>
                <w:b/>
                <w:noProof/>
              </w:rPr>
              <w:fldChar w:fldCharType="end"/>
            </w:r>
            <w:bookmarkEnd w:id="0"/>
            <w:r w:rsidRPr="00B92A25">
              <w:rPr>
                <w:b/>
              </w:rPr>
              <w:t>.</w:t>
            </w:r>
            <w:r w:rsidRPr="009A415F">
              <w:t xml:space="preserve"> Final map unit descriptions for GRSA</w:t>
            </w:r>
            <w:r>
              <w:t>.</w:t>
            </w:r>
            <w:bookmarkEnd w:id="1"/>
          </w:p>
          <w:p w:rsidR="0001503D" w:rsidRPr="001C310C" w:rsidRDefault="0001503D" w:rsidP="00CB0AA7">
            <w:pPr>
              <w:rPr>
                <w:sz w:val="20"/>
                <w:szCs w:val="20"/>
              </w:rPr>
            </w:pPr>
          </w:p>
        </w:tc>
      </w:tr>
      <w:tr w:rsidR="0001503D" w:rsidRPr="008B7BDA" w:rsidTr="00CB0AA7">
        <w:trPr>
          <w:tblHeader/>
        </w:trPr>
        <w:tc>
          <w:tcPr>
            <w:tcW w:w="614" w:type="dxa"/>
            <w:tcBorders>
              <w:top w:val="single" w:sz="4" w:space="0" w:color="auto"/>
              <w:bottom w:val="single" w:sz="4" w:space="0" w:color="auto"/>
            </w:tcBorders>
            <w:vAlign w:val="center"/>
          </w:tcPr>
          <w:p w:rsidR="0001503D" w:rsidRPr="008B7BDA" w:rsidRDefault="0001503D" w:rsidP="00CB0AA7">
            <w:pPr>
              <w:pStyle w:val="nrpsTableheader"/>
            </w:pPr>
            <w:r w:rsidRPr="008B7BDA">
              <w:t>MU#</w:t>
            </w:r>
          </w:p>
        </w:tc>
        <w:tc>
          <w:tcPr>
            <w:tcW w:w="1316" w:type="dxa"/>
            <w:tcBorders>
              <w:top w:val="single" w:sz="4" w:space="0" w:color="auto"/>
              <w:bottom w:val="single" w:sz="4" w:space="0" w:color="auto"/>
            </w:tcBorders>
            <w:vAlign w:val="center"/>
          </w:tcPr>
          <w:p w:rsidR="0001503D" w:rsidRPr="008B7BDA" w:rsidRDefault="0001503D" w:rsidP="00CB0AA7">
            <w:pPr>
              <w:pStyle w:val="nrpsTableheader"/>
            </w:pPr>
            <w:r w:rsidRPr="008B7BDA">
              <w:t>MAP UNIT</w:t>
            </w:r>
          </w:p>
        </w:tc>
        <w:tc>
          <w:tcPr>
            <w:tcW w:w="7547" w:type="dxa"/>
            <w:tcBorders>
              <w:top w:val="single" w:sz="4" w:space="0" w:color="auto"/>
              <w:bottom w:val="single" w:sz="4" w:space="0" w:color="auto"/>
            </w:tcBorders>
            <w:vAlign w:val="center"/>
          </w:tcPr>
          <w:p w:rsidR="0001503D" w:rsidRPr="008B7BDA" w:rsidRDefault="0001503D" w:rsidP="00CB0AA7">
            <w:pPr>
              <w:pStyle w:val="nrpsTableheader"/>
            </w:pPr>
            <w:r w:rsidRPr="008B7BDA">
              <w:t>SUMMARY DESCRIPTION</w:t>
            </w:r>
          </w:p>
        </w:tc>
      </w:tr>
      <w:tr w:rsidR="0001503D" w:rsidRPr="008B7BDA" w:rsidTr="00CB0AA7">
        <w:tc>
          <w:tcPr>
            <w:tcW w:w="614" w:type="dxa"/>
            <w:tcBorders>
              <w:top w:val="single" w:sz="4" w:space="0" w:color="auto"/>
            </w:tcBorders>
          </w:tcPr>
          <w:p w:rsidR="0001503D" w:rsidRPr="008B7BDA" w:rsidRDefault="0001503D" w:rsidP="00CB0AA7">
            <w:pPr>
              <w:pStyle w:val="nrpsTableCell"/>
              <w:jc w:val="center"/>
            </w:pPr>
            <w:r w:rsidRPr="008B7BDA">
              <w:t>2</w:t>
            </w:r>
          </w:p>
        </w:tc>
        <w:tc>
          <w:tcPr>
            <w:tcW w:w="1316" w:type="dxa"/>
            <w:tcBorders>
              <w:top w:val="single" w:sz="4" w:space="0" w:color="auto"/>
            </w:tcBorders>
          </w:tcPr>
          <w:p w:rsidR="0001503D" w:rsidRPr="008B7BDA" w:rsidRDefault="0001503D" w:rsidP="00CB0AA7">
            <w:pPr>
              <w:pStyle w:val="nrpsTableCell"/>
            </w:pPr>
            <w:r w:rsidRPr="008B7BDA">
              <w:t>Aspen Forest Alliances</w:t>
            </w:r>
          </w:p>
        </w:tc>
        <w:tc>
          <w:tcPr>
            <w:tcW w:w="7547" w:type="dxa"/>
            <w:tcBorders>
              <w:top w:val="single" w:sz="4" w:space="0" w:color="auto"/>
            </w:tcBorders>
          </w:tcPr>
          <w:p w:rsidR="0001503D" w:rsidRPr="008B7BDA" w:rsidRDefault="0001503D" w:rsidP="00CB0AA7">
            <w:pPr>
              <w:pStyle w:val="nrpsTableCell"/>
            </w:pPr>
            <w:r w:rsidRPr="008B7BDA">
              <w:t>Aspen (</w:t>
            </w:r>
            <w:r w:rsidRPr="000E222B">
              <w:rPr>
                <w:i/>
              </w:rPr>
              <w:t>Populus tremuloides</w:t>
            </w:r>
            <w:r w:rsidRPr="008B7BDA">
              <w:t xml:space="preserve">) dominated forests and woodlands with 75% relative cover or more of tree canopy composed of deciduous species. Conifers contribute less than 25% relative cover in the tree canopy. If </w:t>
            </w:r>
            <w:r w:rsidRPr="000E222B">
              <w:rPr>
                <w:i/>
              </w:rPr>
              <w:t>Populus angustifolia</w:t>
            </w:r>
            <w:r w:rsidRPr="008B7BDA">
              <w:t xml:space="preserve"> (narrowleaf cottonwood) trees are present, then </w:t>
            </w:r>
            <w:r w:rsidRPr="000E222B">
              <w:rPr>
                <w:i/>
              </w:rPr>
              <w:t>Populus tremuloides</w:t>
            </w:r>
            <w:r w:rsidRPr="008B7BDA">
              <w:t xml:space="preserve"> is strongly dominant. Elevation ranges from 2</w:t>
            </w:r>
            <w:r>
              <w:t>,</w:t>
            </w:r>
            <w:r w:rsidRPr="008B7BDA">
              <w:t>507-3</w:t>
            </w:r>
            <w:r>
              <w:t>,</w:t>
            </w:r>
            <w:r w:rsidRPr="008B7BDA">
              <w:t>555 m on a variety of substrates, but site</w:t>
            </w:r>
            <w:r>
              <w:t xml:space="preserve">s tend to be relatively mesic. </w:t>
            </w:r>
            <w:r w:rsidRPr="008B7BDA">
              <w:t>This map unit includes both riparian and upland aspen stands as it was not practical to separate them. It does not include aspen</w:t>
            </w:r>
            <w:r>
              <w:t>-</w:t>
            </w:r>
            <w:r w:rsidRPr="008B7BDA">
              <w:t xml:space="preserve">dominated avalanche chutes, but </w:t>
            </w:r>
            <w:r w:rsidRPr="00A01684">
              <w:rPr>
                <w:i/>
              </w:rPr>
              <w:t>Populus tremuloides</w:t>
            </w:r>
            <w:r w:rsidRPr="008B7BDA">
              <w:t xml:space="preserve"> Forest stands may occur on the sand ramp.</w:t>
            </w:r>
          </w:p>
        </w:tc>
      </w:tr>
      <w:tr w:rsidR="0001503D" w:rsidRPr="008B7BDA" w:rsidTr="00CB0AA7">
        <w:tc>
          <w:tcPr>
            <w:tcW w:w="614" w:type="dxa"/>
          </w:tcPr>
          <w:p w:rsidR="0001503D" w:rsidRPr="008B7BDA" w:rsidRDefault="0001503D" w:rsidP="00CB0AA7">
            <w:pPr>
              <w:pStyle w:val="nrpsTableCell"/>
              <w:jc w:val="center"/>
            </w:pPr>
            <w:r w:rsidRPr="008B7BDA">
              <w:t>3</w:t>
            </w:r>
          </w:p>
        </w:tc>
        <w:tc>
          <w:tcPr>
            <w:tcW w:w="1316" w:type="dxa"/>
          </w:tcPr>
          <w:p w:rsidR="0001503D" w:rsidRPr="008B7BDA" w:rsidRDefault="0001503D" w:rsidP="00CB0AA7">
            <w:pPr>
              <w:pStyle w:val="nrpsTableCell"/>
            </w:pPr>
            <w:r w:rsidRPr="008B7BDA">
              <w:t>Aspen - Limber Pine Forest Alliance</w:t>
            </w:r>
          </w:p>
        </w:tc>
        <w:tc>
          <w:tcPr>
            <w:tcW w:w="7547" w:type="dxa"/>
          </w:tcPr>
          <w:p w:rsidR="0001503D" w:rsidRPr="008B7BDA" w:rsidRDefault="0001503D" w:rsidP="00CB0AA7">
            <w:pPr>
              <w:pStyle w:val="nrpsTableCell"/>
            </w:pPr>
            <w:r w:rsidRPr="008B7BDA">
              <w:t>Mixed aspen-conifer forest or woodland found in the montane - subalpine zone.</w:t>
            </w:r>
            <w:r>
              <w:t xml:space="preserve"> </w:t>
            </w:r>
            <w:r w:rsidRPr="008B7BDA">
              <w:t>Aspen (</w:t>
            </w:r>
            <w:r w:rsidRPr="00A01684">
              <w:rPr>
                <w:i/>
              </w:rPr>
              <w:t>Populus tremuloides</w:t>
            </w:r>
            <w:r w:rsidRPr="008B7BDA">
              <w:t>) and conifers codominate with neither having more than 75% rela</w:t>
            </w:r>
            <w:r>
              <w:t>tive cover in the tree canopy.</w:t>
            </w:r>
            <w:r w:rsidRPr="008B7BDA">
              <w:t xml:space="preserve"> Limber pine (</w:t>
            </w:r>
            <w:r w:rsidRPr="00A01684">
              <w:rPr>
                <w:i/>
              </w:rPr>
              <w:t>Pinus flexilis</w:t>
            </w:r>
            <w:r>
              <w:t xml:space="preserve">) is the dominant conifer. </w:t>
            </w:r>
            <w:r w:rsidRPr="008B7BDA">
              <w:t>Other trees may include scattered bristlecone pine (</w:t>
            </w:r>
            <w:r w:rsidRPr="00A01684">
              <w:rPr>
                <w:i/>
              </w:rPr>
              <w:t>Pinus arist</w:t>
            </w:r>
            <w:r>
              <w:rPr>
                <w:i/>
              </w:rPr>
              <w:t>at</w:t>
            </w:r>
            <w:r w:rsidRPr="00A01684">
              <w:rPr>
                <w:i/>
              </w:rPr>
              <w:t>a</w:t>
            </w:r>
            <w:r w:rsidRPr="008B7BDA">
              <w:t>), ponderosa pine (</w:t>
            </w:r>
            <w:r w:rsidRPr="00A01684">
              <w:rPr>
                <w:i/>
              </w:rPr>
              <w:t>P. ponderosa</w:t>
            </w:r>
            <w:r w:rsidRPr="008B7BDA">
              <w:t>), and Douglas-fir (</w:t>
            </w:r>
            <w:r w:rsidRPr="00A01684">
              <w:rPr>
                <w:i/>
              </w:rPr>
              <w:t>Pseudotsuga menziesii</w:t>
            </w:r>
            <w:r>
              <w:t xml:space="preserve">), but neither codominates. </w:t>
            </w:r>
            <w:r w:rsidRPr="008B7BDA">
              <w:t>White fir (</w:t>
            </w:r>
            <w:r w:rsidRPr="00A01684">
              <w:rPr>
                <w:i/>
              </w:rPr>
              <w:t>Abies concolor</w:t>
            </w:r>
            <w:r>
              <w:t xml:space="preserve">) is absent. </w:t>
            </w:r>
            <w:r w:rsidRPr="008B7BDA">
              <w:t>Aspen and mixed aspen conifer types may be associated with disturb</w:t>
            </w:r>
            <w:r>
              <w:t>ance such as fire.</w:t>
            </w:r>
          </w:p>
        </w:tc>
      </w:tr>
      <w:tr w:rsidR="0001503D" w:rsidRPr="008B7BDA" w:rsidTr="00CB0AA7">
        <w:tc>
          <w:tcPr>
            <w:tcW w:w="614" w:type="dxa"/>
          </w:tcPr>
          <w:p w:rsidR="0001503D" w:rsidRPr="008B7BDA" w:rsidRDefault="0001503D" w:rsidP="00CB0AA7">
            <w:pPr>
              <w:pStyle w:val="nrpsTableCell"/>
              <w:jc w:val="center"/>
            </w:pPr>
            <w:r w:rsidRPr="008B7BDA">
              <w:t>5</w:t>
            </w:r>
          </w:p>
        </w:tc>
        <w:tc>
          <w:tcPr>
            <w:tcW w:w="1316" w:type="dxa"/>
          </w:tcPr>
          <w:p w:rsidR="0001503D" w:rsidRPr="008B7BDA" w:rsidRDefault="0001503D" w:rsidP="00CB0AA7">
            <w:pPr>
              <w:pStyle w:val="nrpsTableCell"/>
            </w:pPr>
            <w:r w:rsidRPr="008B7BDA">
              <w:t>Barren Sand Dune</w:t>
            </w:r>
          </w:p>
        </w:tc>
        <w:tc>
          <w:tcPr>
            <w:tcW w:w="7547" w:type="dxa"/>
          </w:tcPr>
          <w:p w:rsidR="0001503D" w:rsidRPr="008B7BDA" w:rsidRDefault="0001503D" w:rsidP="00CB0AA7">
            <w:pPr>
              <w:pStyle w:val="nrpsTableCell"/>
            </w:pPr>
            <w:r w:rsidRPr="008B7BDA">
              <w:t>Barren or near barren portions of active sand dunes and sandsheet blowouts (&lt;5% total plant cover) which is below PI detection level. May include scattered individuals of early seral species such as blowout grass (</w:t>
            </w:r>
            <w:r w:rsidRPr="00A01684">
              <w:rPr>
                <w:i/>
              </w:rPr>
              <w:t>Redfieldia flexuosa</w:t>
            </w:r>
            <w:r w:rsidRPr="008B7BDA">
              <w:t>) and lemon scurf-pea (</w:t>
            </w:r>
            <w:r w:rsidRPr="00A01684">
              <w:rPr>
                <w:i/>
              </w:rPr>
              <w:t>Psoralidium lanceolatum</w:t>
            </w:r>
            <w:r w:rsidRPr="008B7BDA">
              <w:t>), and sometimes Indian ricegrass (</w:t>
            </w:r>
            <w:r w:rsidRPr="00A01684">
              <w:rPr>
                <w:i/>
              </w:rPr>
              <w:t>Achnatherum hymenoides</w:t>
            </w:r>
            <w:r>
              <w:t xml:space="preserve">). </w:t>
            </w:r>
            <w:r w:rsidRPr="008B7BDA">
              <w:t>Separating signature from Herbaceous Stabilized Dune will be challenging as it does not take much herbaceous vegetation cover (5-10%) to stabilize sand. Describe in notes if there is evidence of site being recently buried by sand (deposition) or blown out (sand removal such as buried shrubs), especially if near edge of dune field.</w:t>
            </w:r>
            <w:r>
              <w:t xml:space="preserve"> </w:t>
            </w:r>
            <w:r w:rsidRPr="008B7BDA">
              <w:t xml:space="preserve">Imagery that map is based on is several years old and dunes move and barren sand </w:t>
            </w:r>
            <w:r>
              <w:t>revegetates after wet periods.</w:t>
            </w:r>
          </w:p>
        </w:tc>
      </w:tr>
      <w:tr w:rsidR="0001503D" w:rsidRPr="008B7BDA" w:rsidTr="00CB0AA7">
        <w:tc>
          <w:tcPr>
            <w:tcW w:w="614" w:type="dxa"/>
          </w:tcPr>
          <w:p w:rsidR="0001503D" w:rsidRPr="008B7BDA" w:rsidRDefault="0001503D" w:rsidP="00CB0AA7">
            <w:pPr>
              <w:pStyle w:val="nrpsTableCell"/>
              <w:jc w:val="center"/>
            </w:pPr>
            <w:r w:rsidRPr="008B7BDA">
              <w:t>7</w:t>
            </w:r>
          </w:p>
        </w:tc>
        <w:tc>
          <w:tcPr>
            <w:tcW w:w="1316" w:type="dxa"/>
          </w:tcPr>
          <w:p w:rsidR="0001503D" w:rsidRPr="008B7BDA" w:rsidRDefault="0001503D" w:rsidP="00CB0AA7">
            <w:pPr>
              <w:pStyle w:val="nrpsTableCell"/>
            </w:pPr>
            <w:r w:rsidRPr="008B7BDA">
              <w:t>Cattail Herbaceous Alliances</w:t>
            </w:r>
          </w:p>
        </w:tc>
        <w:tc>
          <w:tcPr>
            <w:tcW w:w="7547" w:type="dxa"/>
          </w:tcPr>
          <w:p w:rsidR="0001503D" w:rsidRPr="008B7BDA" w:rsidRDefault="0001503D" w:rsidP="00CB0AA7">
            <w:pPr>
              <w:pStyle w:val="nrpsTableCell"/>
            </w:pPr>
            <w:r w:rsidRPr="008B7BDA">
              <w:t xml:space="preserve">Herbaceous wetlands dominated typically by dense cattails (either </w:t>
            </w:r>
            <w:r w:rsidRPr="00A01684">
              <w:rPr>
                <w:i/>
              </w:rPr>
              <w:t>Typha latifolia</w:t>
            </w:r>
            <w:r>
              <w:t xml:space="preserve"> or </w:t>
            </w:r>
            <w:r w:rsidRPr="00A01684">
              <w:rPr>
                <w:i/>
              </w:rPr>
              <w:t>Typha domingensis</w:t>
            </w:r>
            <w:r>
              <w:t>). May occur</w:t>
            </w:r>
            <w:r w:rsidRPr="008B7BDA">
              <w:t xml:space="preserve"> as smaller patches within larger emergent wetlands.</w:t>
            </w:r>
          </w:p>
        </w:tc>
      </w:tr>
      <w:tr w:rsidR="0001503D" w:rsidRPr="008B7BDA" w:rsidTr="00CB0AA7">
        <w:tc>
          <w:tcPr>
            <w:tcW w:w="614" w:type="dxa"/>
          </w:tcPr>
          <w:p w:rsidR="0001503D" w:rsidRPr="008B7BDA" w:rsidRDefault="0001503D" w:rsidP="00CB0AA7">
            <w:pPr>
              <w:pStyle w:val="nrpsTableCell"/>
              <w:jc w:val="center"/>
            </w:pPr>
            <w:r w:rsidRPr="008B7BDA">
              <w:t>8</w:t>
            </w:r>
          </w:p>
        </w:tc>
        <w:tc>
          <w:tcPr>
            <w:tcW w:w="1316" w:type="dxa"/>
          </w:tcPr>
          <w:p w:rsidR="0001503D" w:rsidRPr="008B7BDA" w:rsidRDefault="0001503D" w:rsidP="00CB0AA7">
            <w:pPr>
              <w:pStyle w:val="nrpsTableCell"/>
            </w:pPr>
            <w:r w:rsidRPr="008B7BDA">
              <w:t>Chained Pinyon-Juniper Areas</w:t>
            </w:r>
          </w:p>
        </w:tc>
        <w:tc>
          <w:tcPr>
            <w:tcW w:w="7547" w:type="dxa"/>
          </w:tcPr>
          <w:p w:rsidR="0001503D" w:rsidRPr="008B7BDA" w:rsidRDefault="0001503D" w:rsidP="00CB0AA7">
            <w:pPr>
              <w:pStyle w:val="nrpsTableCell"/>
            </w:pPr>
            <w:r w:rsidRPr="008B7BDA">
              <w:t>Pinyon-juniper woodlands th</w:t>
            </w:r>
            <w:r>
              <w:t>at were largely chained in 1970</w:t>
            </w:r>
            <w:r w:rsidRPr="008B7BDA">
              <w:t>s to reduce tree cover and promote herbaceous growth (fo</w:t>
            </w:r>
            <w:r>
              <w:t xml:space="preserve">rage for wildlife and livestock). </w:t>
            </w:r>
            <w:r w:rsidRPr="008B7BDA">
              <w:t>Vegetation often has scattered shrubby pinyon (</w:t>
            </w:r>
            <w:r w:rsidRPr="00A01684">
              <w:rPr>
                <w:i/>
              </w:rPr>
              <w:t>Pinus edulis</w:t>
            </w:r>
            <w:r w:rsidRPr="008B7BDA">
              <w:t xml:space="preserve">) trees </w:t>
            </w:r>
            <w:r>
              <w:t xml:space="preserve">with shrubs and grasses. </w:t>
            </w:r>
            <w:r w:rsidRPr="008B7BDA">
              <w:t>Areas are restricted to Pinyon - Juniper Zone in extreme southeastern portion</w:t>
            </w:r>
            <w:r>
              <w:t xml:space="preserve"> of project area outside park. </w:t>
            </w:r>
            <w:r w:rsidRPr="008B7BDA">
              <w:t>Unnatural boundary lines are visible on imagery and should make this range</w:t>
            </w:r>
            <w:r>
              <w:t xml:space="preserve"> improvement practice evident. </w:t>
            </w:r>
            <w:r w:rsidRPr="008B7BDA">
              <w:t>Veget</w:t>
            </w:r>
            <w:r>
              <w:t>ation may have come back as ser</w:t>
            </w:r>
            <w:r w:rsidRPr="008B7BDA">
              <w:t>al pinyon – juniper woodland or savanna, shrublands, steppe or grassland communities. This map unit may be confused with ongoing roto-chopping</w:t>
            </w:r>
            <w:r>
              <w:t xml:space="preserve"> </w:t>
            </w:r>
            <w:r w:rsidRPr="008B7BDA">
              <w:t>of pinyon - juniper woodlands (using a hydroaxe) by the BLM and CDOW, which is a selective</w:t>
            </w:r>
            <w:r>
              <w:t xml:space="preserve"> tree thinning treatment.</w:t>
            </w:r>
            <w:r w:rsidRPr="008B7BDA">
              <w:t xml:space="preserve"> These sites have large amounts of wood chips on soil surface and </w:t>
            </w:r>
            <w:r>
              <w:t xml:space="preserve">are </w:t>
            </w:r>
            <w:r w:rsidRPr="008B7BDA">
              <w:t xml:space="preserve">generally </w:t>
            </w:r>
            <w:r>
              <w:t xml:space="preserve">not found in </w:t>
            </w:r>
            <w:r w:rsidRPr="008B7BDA">
              <w:t>drainages (upland trees only)</w:t>
            </w:r>
            <w:r>
              <w:t>.</w:t>
            </w:r>
            <w:r w:rsidRPr="008B7BDA">
              <w:t xml:space="preserve"> </w:t>
            </w:r>
            <w:r>
              <w:t>They</w:t>
            </w:r>
            <w:r w:rsidRPr="008B7BDA">
              <w:t xml:space="preserve"> would be classified as a different Pinyon-Juniper map unit depending on understory.</w:t>
            </w:r>
          </w:p>
        </w:tc>
      </w:tr>
      <w:tr w:rsidR="0001503D" w:rsidRPr="008B7BDA" w:rsidTr="00CB0AA7">
        <w:tc>
          <w:tcPr>
            <w:tcW w:w="614" w:type="dxa"/>
          </w:tcPr>
          <w:p w:rsidR="0001503D" w:rsidRPr="008B7BDA" w:rsidRDefault="0001503D" w:rsidP="00CB0AA7">
            <w:pPr>
              <w:pStyle w:val="nrpsTableCell"/>
              <w:jc w:val="center"/>
            </w:pPr>
            <w:r w:rsidRPr="008B7BDA">
              <w:t>9</w:t>
            </w:r>
          </w:p>
        </w:tc>
        <w:tc>
          <w:tcPr>
            <w:tcW w:w="1316" w:type="dxa"/>
          </w:tcPr>
          <w:p w:rsidR="0001503D" w:rsidRPr="008B7BDA" w:rsidRDefault="0001503D" w:rsidP="00CB0AA7">
            <w:pPr>
              <w:pStyle w:val="nrpsTableCell"/>
            </w:pPr>
            <w:r w:rsidRPr="003C51A1">
              <w:t>Coyote Willow Temporarily Flooded Shrubland Alliances</w:t>
            </w:r>
          </w:p>
        </w:tc>
        <w:tc>
          <w:tcPr>
            <w:tcW w:w="7547" w:type="dxa"/>
          </w:tcPr>
          <w:p w:rsidR="0001503D" w:rsidRPr="008B7BDA" w:rsidRDefault="0001503D" w:rsidP="00CB0AA7">
            <w:pPr>
              <w:pStyle w:val="nrpsTableCell"/>
            </w:pPr>
            <w:r w:rsidRPr="008B7BDA">
              <w:t>Riparian shrubland dominated or codominated by coyote willow (</w:t>
            </w:r>
            <w:r w:rsidRPr="00A01684">
              <w:rPr>
                <w:i/>
              </w:rPr>
              <w:t>Salix exigua</w:t>
            </w:r>
            <w:r w:rsidRPr="008B7BDA">
              <w:t>). Other willows such as strapleaf willow (</w:t>
            </w:r>
            <w:r w:rsidRPr="00A01684">
              <w:rPr>
                <w:i/>
              </w:rPr>
              <w:t>Salix ligulifolia</w:t>
            </w:r>
            <w:r w:rsidRPr="008B7BDA">
              <w:t>) or shining willow (</w:t>
            </w:r>
            <w:r w:rsidRPr="00A01684">
              <w:rPr>
                <w:i/>
              </w:rPr>
              <w:t>Salix lucida</w:t>
            </w:r>
            <w:r w:rsidRPr="008B7BDA">
              <w:t xml:space="preserve"> ssp. </w:t>
            </w:r>
            <w:r w:rsidRPr="00A01684">
              <w:rPr>
                <w:i/>
              </w:rPr>
              <w:t>caudata</w:t>
            </w:r>
            <w:r>
              <w:t xml:space="preserve">) may codominate. </w:t>
            </w:r>
            <w:r w:rsidRPr="008B7BDA">
              <w:t>Gray alder (</w:t>
            </w:r>
            <w:r w:rsidRPr="00A01684">
              <w:rPr>
                <w:i/>
              </w:rPr>
              <w:t>Alnus incana</w:t>
            </w:r>
            <w:r w:rsidRPr="008B7BDA">
              <w:t>) and water birch (</w:t>
            </w:r>
            <w:r w:rsidRPr="00A01684">
              <w:rPr>
                <w:i/>
              </w:rPr>
              <w:t>Betula occidentalis</w:t>
            </w:r>
            <w:r w:rsidRPr="008B7BDA">
              <w:t>) may be present, but are not dominant. Scattered trees (&lt;10% cover) may be present especially narrowleaf cottonwood (</w:t>
            </w:r>
            <w:r w:rsidRPr="00A01684">
              <w:rPr>
                <w:i/>
              </w:rPr>
              <w:t>Populus angustifolia</w:t>
            </w:r>
            <w:r w:rsidRPr="008B7BDA">
              <w:t xml:space="preserve">). Understory is variable and ranges from barren to abundant forbs and graminoids species such as </w:t>
            </w:r>
            <w:r w:rsidRPr="00A01684">
              <w:rPr>
                <w:i/>
              </w:rPr>
              <w:t>Carex utriculata, Eleocharis acicularis, Juncus balticus,</w:t>
            </w:r>
            <w:r w:rsidRPr="008B7BDA">
              <w:t xml:space="preserve"> and </w:t>
            </w:r>
            <w:r w:rsidRPr="00A01684">
              <w:rPr>
                <w:i/>
              </w:rPr>
              <w:t>Muhlenbergia asperfolia</w:t>
            </w:r>
            <w:r w:rsidRPr="008B7BDA">
              <w:t>.</w:t>
            </w:r>
          </w:p>
        </w:tc>
      </w:tr>
      <w:tr w:rsidR="0001503D" w:rsidRPr="008B7BDA" w:rsidTr="00CB0AA7">
        <w:tc>
          <w:tcPr>
            <w:tcW w:w="614" w:type="dxa"/>
          </w:tcPr>
          <w:p w:rsidR="0001503D" w:rsidRPr="008B7BDA" w:rsidRDefault="0001503D" w:rsidP="00CB0AA7">
            <w:pPr>
              <w:pStyle w:val="nrpsTableCell"/>
              <w:jc w:val="center"/>
            </w:pPr>
            <w:r w:rsidRPr="008B7BDA">
              <w:t>11</w:t>
            </w:r>
          </w:p>
        </w:tc>
        <w:tc>
          <w:tcPr>
            <w:tcW w:w="1316" w:type="dxa"/>
          </w:tcPr>
          <w:p w:rsidR="0001503D" w:rsidRPr="008B7BDA" w:rsidRDefault="0001503D" w:rsidP="00CB0AA7">
            <w:pPr>
              <w:pStyle w:val="nrpsTableCell"/>
            </w:pPr>
            <w:r w:rsidRPr="008B7BDA">
              <w:t>White Fir - Douglas-fir Forest and Woodland Alliances</w:t>
            </w:r>
          </w:p>
        </w:tc>
        <w:tc>
          <w:tcPr>
            <w:tcW w:w="7547" w:type="dxa"/>
          </w:tcPr>
          <w:p w:rsidR="0001503D" w:rsidRPr="008B7BDA" w:rsidRDefault="0001503D" w:rsidP="00CB0AA7">
            <w:pPr>
              <w:pStyle w:val="nrpsTableCell"/>
            </w:pPr>
            <w:r w:rsidRPr="008B7BDA">
              <w:t>Upland and lowland montane mixed conifer forest or woodland typically codominated by Douglas-fir (</w:t>
            </w:r>
            <w:r w:rsidRPr="00A01684">
              <w:rPr>
                <w:i/>
              </w:rPr>
              <w:t>Pseudotsuga menziesii</w:t>
            </w:r>
            <w:r w:rsidRPr="008B7BDA">
              <w:t>) and white fir (</w:t>
            </w:r>
            <w:r w:rsidRPr="00A01684">
              <w:rPr>
                <w:i/>
              </w:rPr>
              <w:t>Abies concolor</w:t>
            </w:r>
            <w:r w:rsidRPr="008B7BDA">
              <w:t>). However, either species may be absent or dominant in tree canopy and understory. White fir is more common on relatively mesic mid to low slopes whereas Douglas-fir tends to dominate relatively drier/cooler higher elevation sites. Stands dominated by blue spruce (</w:t>
            </w:r>
            <w:r w:rsidRPr="00A01684">
              <w:rPr>
                <w:i/>
              </w:rPr>
              <w:t>Picea pungens</w:t>
            </w:r>
            <w:r w:rsidRPr="008B7BDA">
              <w:t>) are included in this map unit, but are uncommon and restricted to riparian zones. Other tree species may be present to codominant, but not dominant in the tree canopy such as bristlecone pine (</w:t>
            </w:r>
            <w:r w:rsidRPr="00A01684">
              <w:rPr>
                <w:i/>
              </w:rPr>
              <w:t>Pinus aristata</w:t>
            </w:r>
            <w:r w:rsidRPr="008B7BDA">
              <w:t>), pinyon (</w:t>
            </w:r>
            <w:r w:rsidRPr="00A01684">
              <w:rPr>
                <w:i/>
              </w:rPr>
              <w:t>P. edulis</w:t>
            </w:r>
            <w:r w:rsidRPr="008B7BDA">
              <w:t>), limber pine (</w:t>
            </w:r>
            <w:r w:rsidRPr="00A01684">
              <w:rPr>
                <w:i/>
              </w:rPr>
              <w:t>P. flexilis</w:t>
            </w:r>
            <w:r w:rsidRPr="008B7BDA">
              <w:t>), ponderosa pine (</w:t>
            </w:r>
            <w:r w:rsidRPr="00A01684">
              <w:rPr>
                <w:i/>
              </w:rPr>
              <w:t>P. ponderosa</w:t>
            </w:r>
            <w:r w:rsidRPr="008B7BDA">
              <w:t>), aspen (</w:t>
            </w:r>
            <w:r w:rsidRPr="00A01684">
              <w:rPr>
                <w:i/>
              </w:rPr>
              <w:t>Populus tremuloides</w:t>
            </w:r>
            <w:r w:rsidRPr="008B7BDA">
              <w:t>), Rocky Mountain juniper (</w:t>
            </w:r>
            <w:r w:rsidRPr="00A01684">
              <w:rPr>
                <w:i/>
              </w:rPr>
              <w:t xml:space="preserve">Juniperus </w:t>
            </w:r>
            <w:r w:rsidRPr="00A01684">
              <w:rPr>
                <w:i/>
              </w:rPr>
              <w:lastRenderedPageBreak/>
              <w:t>scopulorum</w:t>
            </w:r>
            <w:r w:rsidRPr="008B7BDA">
              <w:t>), and at higher elevations, Engelmann spruce (</w:t>
            </w:r>
            <w:r w:rsidRPr="00A01684">
              <w:rPr>
                <w:i/>
              </w:rPr>
              <w:t>Picea engelmannii</w:t>
            </w:r>
            <w:r w:rsidRPr="008B7BDA">
              <w:t>). U</w:t>
            </w:r>
            <w:r>
              <w:t xml:space="preserve">nderstory is variable. </w:t>
            </w:r>
            <w:r w:rsidRPr="008B7BDA">
              <w:t xml:space="preserve">Aspen – Douglas-fir (White fir) Upland Forest Alliances and White Fir - Mixed Deciduous Lowland Forest Alliances </w:t>
            </w:r>
            <w:r>
              <w:t xml:space="preserve">Map Units </w:t>
            </w:r>
            <w:r w:rsidRPr="008B7BDA">
              <w:t>are similar but are codominated b</w:t>
            </w:r>
            <w:r>
              <w:t>y deciduous species in the tree</w:t>
            </w:r>
            <w:r w:rsidRPr="008B7BDA">
              <w:t xml:space="preserve"> canopy.</w:t>
            </w:r>
          </w:p>
        </w:tc>
      </w:tr>
      <w:tr w:rsidR="0001503D" w:rsidRPr="008B7BDA" w:rsidTr="00CB0AA7">
        <w:tc>
          <w:tcPr>
            <w:tcW w:w="614" w:type="dxa"/>
          </w:tcPr>
          <w:p w:rsidR="0001503D" w:rsidRPr="008B7BDA" w:rsidRDefault="0001503D" w:rsidP="00CB0AA7">
            <w:pPr>
              <w:pStyle w:val="nrpsTableCell"/>
              <w:jc w:val="center"/>
            </w:pPr>
            <w:r w:rsidRPr="008B7BDA">
              <w:lastRenderedPageBreak/>
              <w:t>12</w:t>
            </w:r>
          </w:p>
        </w:tc>
        <w:tc>
          <w:tcPr>
            <w:tcW w:w="1316" w:type="dxa"/>
          </w:tcPr>
          <w:p w:rsidR="0001503D" w:rsidRPr="008B7BDA" w:rsidRDefault="0001503D" w:rsidP="00CB0AA7">
            <w:pPr>
              <w:pStyle w:val="nrpsTableCell"/>
            </w:pPr>
            <w:r w:rsidRPr="008B7BDA">
              <w:t>Fourwing Saltbush Shrubland Alliance</w:t>
            </w:r>
          </w:p>
        </w:tc>
        <w:tc>
          <w:tcPr>
            <w:tcW w:w="7547" w:type="dxa"/>
          </w:tcPr>
          <w:p w:rsidR="0001503D" w:rsidRPr="008B7BDA" w:rsidRDefault="0001503D" w:rsidP="00CB0AA7">
            <w:pPr>
              <w:pStyle w:val="nrpsTableCell"/>
            </w:pPr>
            <w:r w:rsidRPr="008B7BDA">
              <w:t>Shrublands with an open to moderately dense canopy dominated by four-wing saltbush (</w:t>
            </w:r>
            <w:r w:rsidRPr="00A01684">
              <w:rPr>
                <w:i/>
              </w:rPr>
              <w:t>Atriplex canescens</w:t>
            </w:r>
            <w:r w:rsidRPr="008B7BDA">
              <w:t>). Rabbitbrush (</w:t>
            </w:r>
            <w:r w:rsidRPr="00A01684">
              <w:rPr>
                <w:i/>
              </w:rPr>
              <w:t>Ericameria</w:t>
            </w:r>
            <w:r w:rsidRPr="008B7BDA">
              <w:t xml:space="preserve"> and </w:t>
            </w:r>
            <w:r w:rsidRPr="00A01684">
              <w:rPr>
                <w:i/>
              </w:rPr>
              <w:t>Chrysothamnus</w:t>
            </w:r>
            <w:r w:rsidRPr="008B7BDA">
              <w:t xml:space="preserve"> spp.</w:t>
            </w:r>
            <w:r>
              <w:t>) may be present to codominant.</w:t>
            </w:r>
            <w:r w:rsidRPr="008B7BDA">
              <w:t xml:space="preserve"> Greasewood (</w:t>
            </w:r>
            <w:r w:rsidRPr="00A01684">
              <w:rPr>
                <w:i/>
              </w:rPr>
              <w:t>Sarcobatus vermiculatus</w:t>
            </w:r>
            <w:r w:rsidRPr="008B7BDA">
              <w:t xml:space="preserve">) is not codominant, but scattered greasewood may be present. This map unit is found along drainages on the alluvial fan and is relatively uncommon at the park. </w:t>
            </w:r>
          </w:p>
        </w:tc>
      </w:tr>
      <w:tr w:rsidR="0001503D" w:rsidRPr="008B7BDA" w:rsidTr="00CB0AA7">
        <w:tc>
          <w:tcPr>
            <w:tcW w:w="614" w:type="dxa"/>
          </w:tcPr>
          <w:p w:rsidR="0001503D" w:rsidRPr="008B7BDA" w:rsidRDefault="0001503D" w:rsidP="00CB0AA7">
            <w:pPr>
              <w:pStyle w:val="nrpsTableCell"/>
              <w:jc w:val="center"/>
            </w:pPr>
            <w:r w:rsidRPr="008B7BDA">
              <w:t>13</w:t>
            </w:r>
          </w:p>
        </w:tc>
        <w:tc>
          <w:tcPr>
            <w:tcW w:w="1316" w:type="dxa"/>
          </w:tcPr>
          <w:p w:rsidR="0001503D" w:rsidRPr="008B7BDA" w:rsidRDefault="0001503D" w:rsidP="00CB0AA7">
            <w:pPr>
              <w:pStyle w:val="nrpsTableCell"/>
            </w:pPr>
            <w:r w:rsidRPr="008B7BDA">
              <w:t>Greasewood Sand Deposit Shrubland and Steppe Alliances</w:t>
            </w:r>
          </w:p>
        </w:tc>
        <w:tc>
          <w:tcPr>
            <w:tcW w:w="7547" w:type="dxa"/>
          </w:tcPr>
          <w:p w:rsidR="0001503D" w:rsidRPr="008B7BDA" w:rsidRDefault="0001503D" w:rsidP="00CB0AA7">
            <w:pPr>
              <w:pStyle w:val="nrpsTableCell"/>
            </w:pPr>
            <w:r w:rsidRPr="008B7BDA">
              <w:t>Open to moderately dense greasewood (</w:t>
            </w:r>
            <w:r w:rsidRPr="00A01684">
              <w:rPr>
                <w:i/>
              </w:rPr>
              <w:t>Sarcobatus vermiculatus</w:t>
            </w:r>
            <w:r w:rsidRPr="008B7BDA">
              <w:t>) dominated shrubland or steppe on dunes and sandsheet. Scattered rabbitbrush (</w:t>
            </w:r>
            <w:r w:rsidRPr="00A01684">
              <w:rPr>
                <w:i/>
              </w:rPr>
              <w:t>Ericameria nauseosa</w:t>
            </w:r>
            <w:r>
              <w:t xml:space="preserve"> or </w:t>
            </w:r>
            <w:r w:rsidRPr="00A01684">
              <w:rPr>
                <w:i/>
              </w:rPr>
              <w:t>Chrysothamnus greenei</w:t>
            </w:r>
            <w:r w:rsidRPr="008B7BDA">
              <w:t xml:space="preserve">) are often </w:t>
            </w:r>
            <w:r>
              <w:t xml:space="preserve">be present and may codominant. </w:t>
            </w:r>
            <w:r w:rsidRPr="008B7BDA">
              <w:t xml:space="preserve">The typically sparse herbaceous layer has </w:t>
            </w:r>
            <w:r w:rsidRPr="00A01684">
              <w:rPr>
                <w:i/>
              </w:rPr>
              <w:t>Achnatherum hymenoides, Chenopodium</w:t>
            </w:r>
            <w:r w:rsidRPr="008B7BDA">
              <w:t xml:space="preserve"> spp. and </w:t>
            </w:r>
            <w:r w:rsidRPr="00A01684">
              <w:rPr>
                <w:i/>
              </w:rPr>
              <w:t>Kochia americana</w:t>
            </w:r>
            <w:r w:rsidRPr="008B7BDA">
              <w:t xml:space="preserve"> present. This association typically occurs in areas with deep sand and a r</w:t>
            </w:r>
            <w:r>
              <w:t xml:space="preserve">elatively shallow water table. </w:t>
            </w:r>
            <w:r w:rsidRPr="008B7BDA">
              <w:t>Su</w:t>
            </w:r>
            <w:r>
              <w:t xml:space="preserve">bstrate is typically alkaline. </w:t>
            </w:r>
            <w:r w:rsidRPr="008B7BDA">
              <w:t>Surface sand is loose and not cem</w:t>
            </w:r>
            <w:r>
              <w:t>ented with carbonates (sabkha).</w:t>
            </w:r>
            <w:r w:rsidRPr="008B7BDA">
              <w:t xml:space="preserve"> This includes transition areas with greasewood flat shrublands, where occasional deflation areas expose the hard sabkha </w:t>
            </w:r>
            <w:r>
              <w:t xml:space="preserve">(carbonate-cemented sand) </w:t>
            </w:r>
            <w:r w:rsidRPr="008B7BDA">
              <w:t>or clay layer, but shallow sand lens (shallow coppice dunes/sand sheet) cover mor</w:t>
            </w:r>
            <w:r>
              <w:t>e than half the ground surface.</w:t>
            </w:r>
            <w:r w:rsidRPr="008B7BDA">
              <w:t xml:space="preserve"> Indian ricegrass (</w:t>
            </w:r>
            <w:r w:rsidRPr="00A01684">
              <w:rPr>
                <w:i/>
              </w:rPr>
              <w:t>Achnatherum hymenoides</w:t>
            </w:r>
            <w:r w:rsidRPr="008B7BDA">
              <w:t>) appears to be a good indicator of this greasewood stabilized sandsheet type.</w:t>
            </w:r>
          </w:p>
        </w:tc>
      </w:tr>
      <w:tr w:rsidR="0001503D" w:rsidRPr="008B7BDA" w:rsidTr="00CB0AA7">
        <w:tc>
          <w:tcPr>
            <w:tcW w:w="614" w:type="dxa"/>
          </w:tcPr>
          <w:p w:rsidR="0001503D" w:rsidRPr="008B7BDA" w:rsidRDefault="0001503D" w:rsidP="00CB0AA7">
            <w:pPr>
              <w:pStyle w:val="nrpsTableCell"/>
              <w:jc w:val="center"/>
            </w:pPr>
            <w:r w:rsidRPr="008B7BDA">
              <w:t>14</w:t>
            </w:r>
          </w:p>
        </w:tc>
        <w:tc>
          <w:tcPr>
            <w:tcW w:w="1316" w:type="dxa"/>
          </w:tcPr>
          <w:p w:rsidR="0001503D" w:rsidRPr="008B7BDA" w:rsidRDefault="0001503D" w:rsidP="00CB0AA7">
            <w:pPr>
              <w:pStyle w:val="nrpsTableCell"/>
            </w:pPr>
            <w:r w:rsidRPr="008B7BDA">
              <w:t>Alluvial Flat Herbaceous Alliances</w:t>
            </w:r>
          </w:p>
        </w:tc>
        <w:tc>
          <w:tcPr>
            <w:tcW w:w="7547" w:type="dxa"/>
          </w:tcPr>
          <w:p w:rsidR="0001503D" w:rsidRPr="008B7BDA" w:rsidRDefault="0001503D" w:rsidP="00CB0AA7">
            <w:pPr>
              <w:pStyle w:val="nrpsTableCell"/>
            </w:pPr>
            <w:r w:rsidRPr="008B7BDA">
              <w:t>These grasslands form relatively distinct, small patches within greasewood flat shrubland.</w:t>
            </w:r>
            <w:r>
              <w:t xml:space="preserve"> </w:t>
            </w:r>
            <w:r w:rsidRPr="008B7BDA">
              <w:t>Stands are typically dominated by saltgrass (</w:t>
            </w:r>
            <w:r w:rsidRPr="00A01684">
              <w:rPr>
                <w:i/>
              </w:rPr>
              <w:t>Distichlis spicata</w:t>
            </w:r>
            <w:r w:rsidRPr="008B7BDA">
              <w:t xml:space="preserve">) or alkali sacaton </w:t>
            </w:r>
            <w:r w:rsidRPr="00A01684">
              <w:rPr>
                <w:i/>
              </w:rPr>
              <w:t>(Sporobolus airoides</w:t>
            </w:r>
            <w:r w:rsidRPr="008B7BDA">
              <w:t>). Larger patches may transition into the more mesic and sometimes similar San Luis Valley Mesic Meadow (lush saltgrass meadows with mesic species not typical of drier alluvial flat type). Substrates are saline, alkaline, fine textured (clayey or silty soils or more commonly sabkha (carbonate-cemented sand). Although these grasslands are generally dry, they may flood seasonally or intermittently and be adjacent to and include small patches (below MMU) emergent marsh (where water table is near surface most of the year).</w:t>
            </w:r>
          </w:p>
        </w:tc>
      </w:tr>
      <w:tr w:rsidR="0001503D" w:rsidRPr="008B7BDA" w:rsidTr="00CB0AA7">
        <w:tc>
          <w:tcPr>
            <w:tcW w:w="614" w:type="dxa"/>
          </w:tcPr>
          <w:p w:rsidR="0001503D" w:rsidRPr="008B7BDA" w:rsidRDefault="0001503D" w:rsidP="00CB0AA7">
            <w:pPr>
              <w:pStyle w:val="nrpsTableCell"/>
              <w:jc w:val="center"/>
            </w:pPr>
            <w:r w:rsidRPr="008B7BDA">
              <w:t>15</w:t>
            </w:r>
          </w:p>
        </w:tc>
        <w:tc>
          <w:tcPr>
            <w:tcW w:w="1316" w:type="dxa"/>
          </w:tcPr>
          <w:p w:rsidR="0001503D" w:rsidRPr="008B7BDA" w:rsidRDefault="0001503D" w:rsidP="00CB0AA7">
            <w:pPr>
              <w:pStyle w:val="nrpsTableCell"/>
            </w:pPr>
            <w:r w:rsidRPr="008B7BDA">
              <w:t>Greasewood Flat Shrubland and Steppe Alliances</w:t>
            </w:r>
          </w:p>
        </w:tc>
        <w:tc>
          <w:tcPr>
            <w:tcW w:w="7547" w:type="dxa"/>
          </w:tcPr>
          <w:p w:rsidR="0001503D" w:rsidRPr="008B7BDA" w:rsidRDefault="0001503D" w:rsidP="00CB0AA7">
            <w:pPr>
              <w:pStyle w:val="nrpsTableCell"/>
            </w:pPr>
            <w:r w:rsidRPr="008B7BDA">
              <w:t>Open to moderately dense greasewood (</w:t>
            </w:r>
            <w:r w:rsidRPr="00A01684">
              <w:rPr>
                <w:i/>
              </w:rPr>
              <w:t>Sarcobatus vermiculatus</w:t>
            </w:r>
            <w:r w:rsidRPr="008B7BDA">
              <w:t>) dominated shrublands or steppe on alluv</w:t>
            </w:r>
            <w:r>
              <w:t xml:space="preserve">ial flats on the valley floor. </w:t>
            </w:r>
            <w:r w:rsidRPr="008B7BDA">
              <w:t>Substrates are fine textured (clayey or silty), or more commonly sabkha (carbonate-cemented sand). Scattered rubber rabbitbrush (</w:t>
            </w:r>
            <w:r w:rsidRPr="00A01684">
              <w:rPr>
                <w:i/>
              </w:rPr>
              <w:t>Ericameria nauseosa</w:t>
            </w:r>
            <w:r w:rsidRPr="008B7BDA">
              <w:t xml:space="preserve">) </w:t>
            </w:r>
            <w:r>
              <w:t>is</w:t>
            </w:r>
            <w:r w:rsidRPr="008B7BDA">
              <w:t xml:space="preserve"> often present and may be dominant local</w:t>
            </w:r>
            <w:r>
              <w:t xml:space="preserve">ly with or without greasewood. </w:t>
            </w:r>
            <w:r w:rsidRPr="008B7BDA">
              <w:t>Seepweed (</w:t>
            </w:r>
            <w:r w:rsidRPr="00A01684">
              <w:rPr>
                <w:i/>
              </w:rPr>
              <w:t>Suaeda</w:t>
            </w:r>
            <w:r w:rsidRPr="008B7BDA">
              <w:t xml:space="preserve"> spp.) may be present and also dominate locally. The sparse to moderate herbaceous layer often has </w:t>
            </w:r>
            <w:r w:rsidRPr="00A01684">
              <w:rPr>
                <w:i/>
              </w:rPr>
              <w:t>Chenopodium</w:t>
            </w:r>
            <w:r w:rsidRPr="008B7BDA">
              <w:t xml:space="preserve"> spp.,</w:t>
            </w:r>
            <w:r w:rsidRPr="00A01684">
              <w:rPr>
                <w:i/>
              </w:rPr>
              <w:t xml:space="preserve"> Distichlis spicata</w:t>
            </w:r>
            <w:r w:rsidRPr="008B7BDA">
              <w:t xml:space="preserve">, </w:t>
            </w:r>
            <w:r w:rsidRPr="00A01684">
              <w:rPr>
                <w:i/>
              </w:rPr>
              <w:t>Juncus balticus, Leymus triti</w:t>
            </w:r>
            <w:r>
              <w:rPr>
                <w:i/>
              </w:rPr>
              <w:t>coides, Muhlenbergia asperfolia</w:t>
            </w:r>
            <w:r w:rsidRPr="00A01684">
              <w:rPr>
                <w:i/>
              </w:rPr>
              <w:t>, Pascopyrum smithii,</w:t>
            </w:r>
            <w:r w:rsidRPr="008B7BDA">
              <w:t xml:space="preserve"> and </w:t>
            </w:r>
            <w:r w:rsidRPr="00A01684">
              <w:rPr>
                <w:i/>
              </w:rPr>
              <w:t>Spartina gracilis</w:t>
            </w:r>
            <w:r w:rsidRPr="008B7BDA">
              <w:t xml:space="preserve">. This association typically occurs in areas with a relatively shallow water table and may be seasonally flooded. Substrate is saline and alkaline. This includes transition areas with greasewood sand deposit shrubland, where occasional shallow sand </w:t>
            </w:r>
            <w:proofErr w:type="gramStart"/>
            <w:r w:rsidRPr="008B7BDA">
              <w:t>lens (shallow coppice dunes/sand sheet) occur</w:t>
            </w:r>
            <w:proofErr w:type="gramEnd"/>
            <w:r w:rsidRPr="008B7BDA">
              <w:t xml:space="preserve"> on alluvial flat (sabkha) as long as they cover less than half the ground surface.</w:t>
            </w:r>
          </w:p>
        </w:tc>
      </w:tr>
      <w:tr w:rsidR="0001503D" w:rsidRPr="008B7BDA" w:rsidTr="00CB0AA7">
        <w:tc>
          <w:tcPr>
            <w:tcW w:w="614" w:type="dxa"/>
          </w:tcPr>
          <w:p w:rsidR="0001503D" w:rsidRPr="008B7BDA" w:rsidRDefault="0001503D" w:rsidP="00CB0AA7">
            <w:pPr>
              <w:pStyle w:val="nrpsTableCell"/>
              <w:jc w:val="center"/>
            </w:pPr>
            <w:r w:rsidRPr="008B7BDA">
              <w:t>17</w:t>
            </w:r>
          </w:p>
        </w:tc>
        <w:tc>
          <w:tcPr>
            <w:tcW w:w="1316" w:type="dxa"/>
          </w:tcPr>
          <w:p w:rsidR="0001503D" w:rsidRPr="008B7BDA" w:rsidRDefault="0001503D" w:rsidP="00CB0AA7">
            <w:pPr>
              <w:pStyle w:val="nrpsTableCell"/>
            </w:pPr>
            <w:r w:rsidRPr="008B7BDA">
              <w:t>Herbaceous Stabilized Dune and Sandsheet Alliances</w:t>
            </w:r>
          </w:p>
        </w:tc>
        <w:tc>
          <w:tcPr>
            <w:tcW w:w="7547" w:type="dxa"/>
          </w:tcPr>
          <w:p w:rsidR="0001503D" w:rsidRPr="008B7BDA" w:rsidRDefault="0001503D" w:rsidP="00CB0AA7">
            <w:pPr>
              <w:pStyle w:val="nrpsTableCell"/>
            </w:pPr>
            <w:r w:rsidRPr="008B7BDA">
              <w:t>Vegetated dunes and sandsheets characterized by herbaceous layer typically dominated by scurfpea (</w:t>
            </w:r>
            <w:r w:rsidRPr="00A01684">
              <w:rPr>
                <w:i/>
              </w:rPr>
              <w:t>Psoralidium lanceolatum</w:t>
            </w:r>
            <w:r w:rsidRPr="008B7BDA">
              <w:t>) and/or blowout grass (</w:t>
            </w:r>
            <w:r w:rsidRPr="00A01684">
              <w:rPr>
                <w:i/>
              </w:rPr>
              <w:t>Redfieldia flexuosa</w:t>
            </w:r>
            <w:r w:rsidRPr="008B7BDA">
              <w:t>) [early seral stage] and Indian ricegrass (</w:t>
            </w:r>
            <w:r w:rsidRPr="00A01684">
              <w:rPr>
                <w:i/>
              </w:rPr>
              <w:t>Achnatherum hymenoides</w:t>
            </w:r>
            <w:r w:rsidRPr="008B7BDA">
              <w:t>), needle-and-thread (</w:t>
            </w:r>
            <w:r w:rsidRPr="00A01684">
              <w:rPr>
                <w:i/>
              </w:rPr>
              <w:t>Hesperostipa comata</w:t>
            </w:r>
            <w:r w:rsidRPr="008B7BDA">
              <w:t>) or sand muhley (</w:t>
            </w:r>
            <w:r w:rsidRPr="00A01684">
              <w:rPr>
                <w:i/>
              </w:rPr>
              <w:t>Muhlenbergia pungens</w:t>
            </w:r>
            <w:r w:rsidRPr="008B7BDA">
              <w:t>) [late seral].</w:t>
            </w:r>
            <w:r>
              <w:t xml:space="preserve"> </w:t>
            </w:r>
            <w:r w:rsidRPr="008B7BDA">
              <w:t>This type often occurs as patches (vegetated blowouts) within a shrubland or steppe. Total vegetation ranges from sparse to moderate (5-45%). This occurs in areas with deeper, loose sand that is not ce</w:t>
            </w:r>
            <w:r>
              <w:t xml:space="preserve">mented by carbonates (sabkha). </w:t>
            </w:r>
            <w:r w:rsidRPr="008B7BDA">
              <w:t xml:space="preserve">In transition </w:t>
            </w:r>
            <w:r>
              <w:t>zones</w:t>
            </w:r>
            <w:r w:rsidRPr="008B7BDA">
              <w:t xml:space="preserve"> occasional deflation areas</w:t>
            </w:r>
            <w:r>
              <w:t xml:space="preserve"> may</w:t>
            </w:r>
            <w:r w:rsidRPr="008B7BDA">
              <w:t xml:space="preserve"> expose the hard sabkha layer, but shallow sand lens (shallow coppice dunes/sand sheet) cover more than half the ground surface</w:t>
            </w:r>
          </w:p>
        </w:tc>
      </w:tr>
      <w:tr w:rsidR="0001503D" w:rsidRPr="008B7BDA" w:rsidTr="00CB0AA7">
        <w:tc>
          <w:tcPr>
            <w:tcW w:w="614" w:type="dxa"/>
          </w:tcPr>
          <w:p w:rsidR="0001503D" w:rsidRPr="008B7BDA" w:rsidRDefault="0001503D" w:rsidP="00CB0AA7">
            <w:pPr>
              <w:pStyle w:val="nrpsTableCell"/>
              <w:jc w:val="center"/>
            </w:pPr>
            <w:r w:rsidRPr="008B7BDA">
              <w:t>18</w:t>
            </w:r>
          </w:p>
        </w:tc>
        <w:tc>
          <w:tcPr>
            <w:tcW w:w="1316" w:type="dxa"/>
          </w:tcPr>
          <w:p w:rsidR="0001503D" w:rsidRPr="008B7BDA" w:rsidRDefault="0001503D" w:rsidP="00CB0AA7">
            <w:pPr>
              <w:pStyle w:val="nrpsTableCell"/>
              <w:rPr>
                <w:highlight w:val="yellow"/>
              </w:rPr>
            </w:pPr>
            <w:r w:rsidRPr="008B7BDA">
              <w:t>Montane-Foothill Dry-Mesic Shrubland Alliances</w:t>
            </w:r>
          </w:p>
        </w:tc>
        <w:tc>
          <w:tcPr>
            <w:tcW w:w="7547" w:type="dxa"/>
          </w:tcPr>
          <w:p w:rsidR="0001503D" w:rsidRPr="008B7BDA" w:rsidRDefault="0001503D" w:rsidP="00CB0AA7">
            <w:pPr>
              <w:pStyle w:val="nrpsTableCell"/>
            </w:pPr>
            <w:r>
              <w:t>These shrublands are</w:t>
            </w:r>
            <w:r w:rsidRPr="008B7BDA">
              <w:t xml:space="preserve"> found on montane, colluvial slopes and extend down on to the alluvial fan. Sites are between 2643 m and 3143 m elevation and often</w:t>
            </w:r>
            <w:r>
              <w:t xml:space="preserve"> occur on exposed, rocky substrates. </w:t>
            </w:r>
            <w:r w:rsidRPr="008B7BDA">
              <w:t>On drier sites found on warm south and west aspects, stands have an open shrub canopy dominated or codominated by hillside oceanspray (</w:t>
            </w:r>
            <w:r w:rsidRPr="00A01684">
              <w:rPr>
                <w:i/>
              </w:rPr>
              <w:t>Holodiscus dumosus</w:t>
            </w:r>
            <w:r w:rsidRPr="008B7BDA">
              <w:t>), green rabbitbrush (</w:t>
            </w:r>
            <w:r w:rsidRPr="00A01684">
              <w:rPr>
                <w:i/>
              </w:rPr>
              <w:t>Chrysothamnus viscidiflorus</w:t>
            </w:r>
            <w:r w:rsidRPr="008B7BDA">
              <w:t>), Parry's rabbitbrush (</w:t>
            </w:r>
            <w:r w:rsidRPr="00A01684">
              <w:rPr>
                <w:i/>
              </w:rPr>
              <w:t>Ericameria parryi</w:t>
            </w:r>
            <w:r w:rsidRPr="008B7BDA">
              <w:t xml:space="preserve">) or </w:t>
            </w:r>
            <w:r w:rsidRPr="008B7BDA">
              <w:lastRenderedPageBreak/>
              <w:t>skunkbush sumac (</w:t>
            </w:r>
            <w:r w:rsidRPr="00A01684">
              <w:rPr>
                <w:i/>
              </w:rPr>
              <w:t>Rhus trilobata</w:t>
            </w:r>
            <w:r w:rsidRPr="008B7BDA">
              <w:t>). Shrubs are denser on relatively mesic lower slopes. On more mesic sites, hillside oceanspray (</w:t>
            </w:r>
            <w:r w:rsidRPr="00A01684">
              <w:rPr>
                <w:i/>
              </w:rPr>
              <w:t>Holodiscus dumosa</w:t>
            </w:r>
            <w:r w:rsidRPr="008B7BDA">
              <w:t>), chokecherry (</w:t>
            </w:r>
            <w:r w:rsidRPr="00A01684">
              <w:rPr>
                <w:i/>
              </w:rPr>
              <w:t>Prunus virginiana</w:t>
            </w:r>
            <w:r w:rsidRPr="008B7BDA">
              <w:t>), golden currant (</w:t>
            </w:r>
            <w:r w:rsidRPr="00A01684">
              <w:rPr>
                <w:i/>
              </w:rPr>
              <w:t>Ribes aureum</w:t>
            </w:r>
            <w:r w:rsidRPr="008B7BDA">
              <w:t>), trumpet gooseberry (</w:t>
            </w:r>
            <w:r w:rsidRPr="00A01684">
              <w:rPr>
                <w:i/>
              </w:rPr>
              <w:t>R. leptanthum</w:t>
            </w:r>
            <w:r w:rsidRPr="008B7BDA">
              <w:t>), Woods' rose (</w:t>
            </w:r>
            <w:r w:rsidRPr="00A01684">
              <w:rPr>
                <w:i/>
              </w:rPr>
              <w:t>Rosa woodsii</w:t>
            </w:r>
            <w:r w:rsidRPr="008B7BDA">
              <w:t>), and mountain snowberry (</w:t>
            </w:r>
            <w:r w:rsidRPr="00A01684">
              <w:rPr>
                <w:i/>
              </w:rPr>
              <w:t>Symphoricarpos oreophilus</w:t>
            </w:r>
            <w:r>
              <w:t xml:space="preserve">) are common and may dominate. </w:t>
            </w:r>
            <w:r w:rsidRPr="008B7BDA">
              <w:t>Mountain mahogany (</w:t>
            </w:r>
            <w:r w:rsidRPr="00A01684">
              <w:rPr>
                <w:i/>
              </w:rPr>
              <w:t>Cercocarpus montanus</w:t>
            </w:r>
            <w:r w:rsidRPr="008B7BDA">
              <w:t>) may be present, but does not dominate. The sparse to dense herbaceous layer is dominated by perennial graminoids such as blue grama (</w:t>
            </w:r>
            <w:r w:rsidRPr="00A01684">
              <w:rPr>
                <w:i/>
              </w:rPr>
              <w:t>Bouteloua gracilis</w:t>
            </w:r>
            <w:r w:rsidRPr="008B7BDA">
              <w:t xml:space="preserve">), </w:t>
            </w:r>
            <w:r>
              <w:t>n</w:t>
            </w:r>
            <w:r w:rsidRPr="008B7BDA">
              <w:t>eedle-and-thread (</w:t>
            </w:r>
            <w:r w:rsidRPr="00A01684">
              <w:rPr>
                <w:i/>
              </w:rPr>
              <w:t>Hesperostipa comata</w:t>
            </w:r>
            <w:r w:rsidRPr="008B7BDA">
              <w:t xml:space="preserve">), </w:t>
            </w:r>
            <w:proofErr w:type="gramStart"/>
            <w:r w:rsidRPr="008B7BDA">
              <w:t>sand</w:t>
            </w:r>
            <w:proofErr w:type="gramEnd"/>
            <w:r w:rsidRPr="008B7BDA">
              <w:t xml:space="preserve"> dropseed (</w:t>
            </w:r>
            <w:r w:rsidRPr="00A01684">
              <w:rPr>
                <w:i/>
              </w:rPr>
              <w:t>Sporobolus cryptandrus</w:t>
            </w:r>
            <w:r w:rsidRPr="008B7BDA">
              <w:t>) at lower elevations and mountain mahogany (</w:t>
            </w:r>
            <w:r w:rsidRPr="00A01684">
              <w:rPr>
                <w:i/>
              </w:rPr>
              <w:t>Muhlenbergia montana</w:t>
            </w:r>
            <w:r w:rsidRPr="008B7BDA">
              <w:t>) and Arizona fescue (</w:t>
            </w:r>
            <w:r w:rsidRPr="00A01684">
              <w:rPr>
                <w:i/>
              </w:rPr>
              <w:t>Festuca arizonica</w:t>
            </w:r>
            <w:r w:rsidRPr="008B7BDA">
              <w:t>) at higher elevations.</w:t>
            </w:r>
            <w:r>
              <w:t xml:space="preserve"> </w:t>
            </w:r>
            <w:r w:rsidRPr="008B7BDA">
              <w:t>Scattered trees limber pine (</w:t>
            </w:r>
            <w:r w:rsidRPr="00A01684">
              <w:rPr>
                <w:i/>
              </w:rPr>
              <w:t>Pinus flexilis</w:t>
            </w:r>
            <w:r w:rsidRPr="008B7BDA">
              <w:t xml:space="preserve">) and Douglas-fir </w:t>
            </w:r>
            <w:r>
              <w:t>(</w:t>
            </w:r>
            <w:r w:rsidRPr="00A01684">
              <w:rPr>
                <w:i/>
              </w:rPr>
              <w:t>Pseudotsuga menziesii</w:t>
            </w:r>
            <w:r w:rsidRPr="008B7BDA">
              <w:t xml:space="preserve">) and inclusions of grassland patches may be present. </w:t>
            </w:r>
          </w:p>
        </w:tc>
      </w:tr>
      <w:tr w:rsidR="0001503D" w:rsidRPr="008B7BDA" w:rsidTr="00CB0AA7">
        <w:tc>
          <w:tcPr>
            <w:tcW w:w="614" w:type="dxa"/>
          </w:tcPr>
          <w:p w:rsidR="0001503D" w:rsidRPr="008B7BDA" w:rsidRDefault="0001503D" w:rsidP="00CB0AA7">
            <w:pPr>
              <w:pStyle w:val="nrpsTableCell"/>
              <w:jc w:val="center"/>
            </w:pPr>
            <w:r w:rsidRPr="008B7BDA">
              <w:lastRenderedPageBreak/>
              <w:t>20</w:t>
            </w:r>
          </w:p>
        </w:tc>
        <w:tc>
          <w:tcPr>
            <w:tcW w:w="1316" w:type="dxa"/>
          </w:tcPr>
          <w:p w:rsidR="0001503D" w:rsidRPr="008B7BDA" w:rsidRDefault="0001503D" w:rsidP="00CB0AA7">
            <w:pPr>
              <w:pStyle w:val="nrpsTableCell"/>
            </w:pPr>
            <w:r w:rsidRPr="008B7BDA">
              <w:t>Interdunal Swale Wetland Alliances</w:t>
            </w:r>
          </w:p>
        </w:tc>
        <w:tc>
          <w:tcPr>
            <w:tcW w:w="7547" w:type="dxa"/>
          </w:tcPr>
          <w:p w:rsidR="0001503D" w:rsidRPr="008B7BDA" w:rsidRDefault="0001503D" w:rsidP="00CB0AA7">
            <w:pPr>
              <w:pStyle w:val="nrpsTableCell"/>
            </w:pPr>
            <w:r w:rsidRPr="008B7BDA">
              <w:t xml:space="preserve">Wetland vegetation that occurs in distinctive interdunal swales (deflation areas between active dunes). These groundwater-fed wetlands have shallow water tables and are not visibly connected to other surface water (at least 200 meters away from intermittent </w:t>
            </w:r>
            <w:r>
              <w:t xml:space="preserve">or perennial stream channels). </w:t>
            </w:r>
            <w:r w:rsidRPr="008B7BDA">
              <w:t>Sites often hold open wate</w:t>
            </w:r>
            <w:r>
              <w:t xml:space="preserve">r during part of the year. </w:t>
            </w:r>
            <w:r w:rsidRPr="008B7BDA">
              <w:t>Vegetation often occurs in zonal rings reflecting the soil moisture gradient from wet in the center to me</w:t>
            </w:r>
            <w:r>
              <w:t xml:space="preserve">sic grasslands in outer rings. </w:t>
            </w:r>
            <w:r w:rsidRPr="008B7BDA">
              <w:t>Dominant species include mesic and wetland obligate graminoids such as</w:t>
            </w:r>
            <w:r w:rsidRPr="00A01684">
              <w:rPr>
                <w:i/>
              </w:rPr>
              <w:t xml:space="preserve"> Calamagrostis stricta, Carex pellita, Carex utriculata, Distichlis spicata, Juncus balticus, Muhlenbergia asperifolia, Pascopyrum smithii, Schoenoplectus acutus, Schoenoplectus americanus, Schoenoplectus nevadensis</w:t>
            </w:r>
            <w:r w:rsidRPr="008B7BDA">
              <w:t xml:space="preserve">, and/or </w:t>
            </w:r>
            <w:r w:rsidRPr="00A01684">
              <w:rPr>
                <w:i/>
              </w:rPr>
              <w:t>Schoenoplectus pungens</w:t>
            </w:r>
            <w:r w:rsidRPr="008B7BDA">
              <w:t>. Occasionally stands of coyote willow (</w:t>
            </w:r>
            <w:r w:rsidRPr="00A01684">
              <w:rPr>
                <w:i/>
              </w:rPr>
              <w:t>Salix exigua</w:t>
            </w:r>
            <w:r w:rsidRPr="008B7BDA">
              <w:t xml:space="preserve">) may form in these wetlands and persist during sand burial as sand dunes encroach making them less distinctive. </w:t>
            </w:r>
          </w:p>
        </w:tc>
      </w:tr>
      <w:tr w:rsidR="0001503D" w:rsidRPr="008B7BDA" w:rsidTr="00CB0AA7">
        <w:tc>
          <w:tcPr>
            <w:tcW w:w="614" w:type="dxa"/>
          </w:tcPr>
          <w:p w:rsidR="0001503D" w:rsidRPr="008B7BDA" w:rsidRDefault="0001503D" w:rsidP="00CB0AA7">
            <w:pPr>
              <w:pStyle w:val="nrpsTableCell"/>
              <w:jc w:val="center"/>
            </w:pPr>
            <w:r w:rsidRPr="008B7BDA">
              <w:t>21</w:t>
            </w:r>
          </w:p>
        </w:tc>
        <w:tc>
          <w:tcPr>
            <w:tcW w:w="1316" w:type="dxa"/>
          </w:tcPr>
          <w:p w:rsidR="0001503D" w:rsidRPr="008B7BDA" w:rsidRDefault="0001503D" w:rsidP="00CB0AA7">
            <w:pPr>
              <w:pStyle w:val="nrpsTableCell"/>
            </w:pPr>
            <w:r w:rsidRPr="008B7BDA">
              <w:t>San Luis Valley Mesic Meadow Alliances</w:t>
            </w:r>
          </w:p>
        </w:tc>
        <w:tc>
          <w:tcPr>
            <w:tcW w:w="7547" w:type="dxa"/>
            <w:vAlign w:val="bottom"/>
          </w:tcPr>
          <w:p w:rsidR="0001503D" w:rsidRPr="008B7BDA" w:rsidRDefault="0001503D" w:rsidP="00CB0AA7">
            <w:pPr>
              <w:pStyle w:val="nrpsTableCell"/>
            </w:pPr>
            <w:r w:rsidRPr="008B7BDA">
              <w:t>Relatively lush grasslands occurring on the valley f</w:t>
            </w:r>
            <w:r>
              <w:t>loor that may seasonally flood</w:t>
            </w:r>
            <w:r w:rsidRPr="008B7BDA">
              <w:t>. Substrates include sandshee</w:t>
            </w:r>
            <w:r>
              <w:t xml:space="preserve">t, sabkha, and alluvial flats. </w:t>
            </w:r>
            <w:r w:rsidRPr="008B7BDA">
              <w:t>Many stands are associated with springs a</w:t>
            </w:r>
            <w:r>
              <w:t xml:space="preserve">nd are naturally subirrigated. </w:t>
            </w:r>
            <w:r w:rsidRPr="008B7BDA">
              <w:t>Many of these natural</w:t>
            </w:r>
            <w:r>
              <w:t>ly subirragated sites have been</w:t>
            </w:r>
            <w:r w:rsidRPr="008B7BDA">
              <w:t xml:space="preserve"> expanded by historic and ongoing irrigation, although vegetation is largely dominated by native species</w:t>
            </w:r>
            <w:r>
              <w:t xml:space="preserve"> forming a</w:t>
            </w:r>
            <w:r w:rsidRPr="008B7BDA">
              <w:t xml:space="preserve"> moderately dense to dense herbaceous layer. Mesic graminoids typically </w:t>
            </w:r>
            <w:r>
              <w:t>dominate the herbaceous layer.</w:t>
            </w:r>
            <w:r w:rsidRPr="008B7BDA">
              <w:t xml:space="preserve"> Lush saltgrass (</w:t>
            </w:r>
            <w:r w:rsidRPr="00A01684">
              <w:rPr>
                <w:i/>
              </w:rPr>
              <w:t>Distichlis spicata</w:t>
            </w:r>
            <w:r w:rsidRPr="008B7BDA">
              <w:t>) may dominate sites with mesic indicator species especially on drier portions of the meadow or often the mesic indicator species codomina</w:t>
            </w:r>
            <w:r>
              <w:t xml:space="preserve">te or dominate the vegetation. </w:t>
            </w:r>
            <w:r w:rsidRPr="008B7BDA">
              <w:t xml:space="preserve">Graminoids include </w:t>
            </w:r>
            <w:r w:rsidRPr="00A01684">
              <w:rPr>
                <w:i/>
              </w:rPr>
              <w:t>Carex pellita, C</w:t>
            </w:r>
            <w:r>
              <w:rPr>
                <w:i/>
              </w:rPr>
              <w:t>.</w:t>
            </w:r>
            <w:r w:rsidRPr="00A01684">
              <w:rPr>
                <w:i/>
              </w:rPr>
              <w:t>praegracilis, Hordeum jubatum, Juncus balticus, Leymus triticoides, Muhlenbergia asperifolia, M</w:t>
            </w:r>
            <w:r>
              <w:rPr>
                <w:i/>
              </w:rPr>
              <w:t>.</w:t>
            </w:r>
            <w:r w:rsidRPr="00A01684">
              <w:rPr>
                <w:i/>
              </w:rPr>
              <w:t xml:space="preserve"> wrightii, Pascopyrum smithii, Poa fendleriana, Puccinellia nuttalliana, Sporobolus airoides,</w:t>
            </w:r>
            <w:r w:rsidRPr="008B7BDA">
              <w:t xml:space="preserve"> and forbs </w:t>
            </w:r>
            <w:r w:rsidRPr="00A01684">
              <w:rPr>
                <w:i/>
              </w:rPr>
              <w:t>Argentina anserina, Cleome multicaulis, Iris missouriensis, and Potentilla hippiana</w:t>
            </w:r>
            <w:r w:rsidRPr="008B7BDA">
              <w:t xml:space="preserve">. Scattered rabbitbrush or other shrubs may be present. Wetland species such as </w:t>
            </w:r>
            <w:r w:rsidRPr="00A01684">
              <w:rPr>
                <w:i/>
              </w:rPr>
              <w:t>Carex nebrascensis, Eleocharis palustris, Schoenoplectus americanus, S</w:t>
            </w:r>
            <w:r>
              <w:rPr>
                <w:i/>
              </w:rPr>
              <w:t>.</w:t>
            </w:r>
            <w:r w:rsidRPr="00A01684">
              <w:rPr>
                <w:i/>
              </w:rPr>
              <w:t xml:space="preserve"> nevadensis</w:t>
            </w:r>
            <w:r w:rsidRPr="008B7BDA">
              <w:t xml:space="preserve">, and/or </w:t>
            </w:r>
            <w:r w:rsidRPr="00A01684">
              <w:rPr>
                <w:i/>
              </w:rPr>
              <w:t>S</w:t>
            </w:r>
            <w:r>
              <w:rPr>
                <w:i/>
              </w:rPr>
              <w:t>.</w:t>
            </w:r>
            <w:r w:rsidRPr="00A01684">
              <w:rPr>
                <w:i/>
              </w:rPr>
              <w:t xml:space="preserve"> pungens</w:t>
            </w:r>
            <w:r w:rsidRPr="008B7BDA">
              <w:t xml:space="preserve"> may be present, but only dominate as emergent wetland inclusions occurring below MMU. The more mesic stands are very similar to Emergent Marsh map unit and separation in these cases is more a matter</w:t>
            </w:r>
            <w:r>
              <w:t xml:space="preserve"> of scale with respect to MMU. </w:t>
            </w:r>
            <w:r w:rsidRPr="008B7BDA">
              <w:t>Some of the mesic meadow is being used as pasture by bison, elk an</w:t>
            </w:r>
            <w:r>
              <w:t>d, to a lesser extent, cattle.</w:t>
            </w:r>
          </w:p>
        </w:tc>
      </w:tr>
      <w:tr w:rsidR="0001503D" w:rsidRPr="008B7BDA" w:rsidTr="00CB0AA7">
        <w:tc>
          <w:tcPr>
            <w:tcW w:w="614" w:type="dxa"/>
          </w:tcPr>
          <w:p w:rsidR="0001503D" w:rsidRPr="008B7BDA" w:rsidRDefault="0001503D" w:rsidP="00CB0AA7">
            <w:pPr>
              <w:pStyle w:val="nrpsTableCell"/>
              <w:jc w:val="center"/>
            </w:pPr>
            <w:r w:rsidRPr="008B7BDA">
              <w:t>22</w:t>
            </w:r>
          </w:p>
        </w:tc>
        <w:tc>
          <w:tcPr>
            <w:tcW w:w="1316" w:type="dxa"/>
          </w:tcPr>
          <w:p w:rsidR="0001503D" w:rsidRPr="008B7BDA" w:rsidRDefault="0001503D" w:rsidP="00CB0AA7">
            <w:pPr>
              <w:pStyle w:val="nrpsTableCell"/>
            </w:pPr>
            <w:r w:rsidRPr="008B7BDA">
              <w:t>Playa Alliances</w:t>
            </w:r>
          </w:p>
        </w:tc>
        <w:tc>
          <w:tcPr>
            <w:tcW w:w="7547" w:type="dxa"/>
          </w:tcPr>
          <w:p w:rsidR="0001503D" w:rsidRPr="008B7BDA" w:rsidRDefault="0001503D" w:rsidP="00CB0AA7">
            <w:pPr>
              <w:pStyle w:val="nrpsTableCell"/>
            </w:pPr>
            <w:r w:rsidRPr="008B7BDA">
              <w:t>Herbaceous vegetation, typically saltgrass (</w:t>
            </w:r>
            <w:r w:rsidRPr="00A01684">
              <w:rPr>
                <w:i/>
              </w:rPr>
              <w:t>Distichlis spicata</w:t>
            </w:r>
            <w:r w:rsidRPr="008B7BDA">
              <w:t>) occu</w:t>
            </w:r>
            <w:r>
              <w:t xml:space="preserve">rring within a distinct playa. </w:t>
            </w:r>
            <w:r w:rsidRPr="008B7BDA">
              <w:t>May include rings of mesic and sometimes wetland species in lowest elevation portion. These sites are seasonally or intermittently flooded with white or gray salt crust depositing in the center (lowe</w:t>
            </w:r>
            <w:r>
              <w:t>st elevation portion) when dry.</w:t>
            </w:r>
            <w:r w:rsidRPr="008B7BDA">
              <w:t xml:space="preserve"> If site is not associated with a distinct playa, then map as herbaceous inclusion within greasewood flat, alluvial flat herbaceous </w:t>
            </w:r>
            <w:r>
              <w:t xml:space="preserve">or SLV mesic meadow map units. </w:t>
            </w:r>
            <w:r w:rsidRPr="008B7BDA">
              <w:t xml:space="preserve">This map unit includes the barren portions within distinct playas. </w:t>
            </w:r>
          </w:p>
        </w:tc>
      </w:tr>
      <w:tr w:rsidR="0001503D" w:rsidRPr="008B7BDA" w:rsidTr="00CB0AA7">
        <w:tc>
          <w:tcPr>
            <w:tcW w:w="614" w:type="dxa"/>
          </w:tcPr>
          <w:p w:rsidR="0001503D" w:rsidRPr="008B7BDA" w:rsidRDefault="0001503D" w:rsidP="00CB0AA7">
            <w:pPr>
              <w:pStyle w:val="nrpsTableCell"/>
              <w:jc w:val="center"/>
            </w:pPr>
            <w:r w:rsidRPr="008B7BDA">
              <w:t>23</w:t>
            </w:r>
          </w:p>
        </w:tc>
        <w:tc>
          <w:tcPr>
            <w:tcW w:w="1316" w:type="dxa"/>
          </w:tcPr>
          <w:p w:rsidR="0001503D" w:rsidRPr="008B7BDA" w:rsidRDefault="0001503D" w:rsidP="00CB0AA7">
            <w:pPr>
              <w:pStyle w:val="nrpsTableCell"/>
            </w:pPr>
            <w:r w:rsidRPr="008B7BDA">
              <w:t>Wash</w:t>
            </w:r>
          </w:p>
        </w:tc>
        <w:tc>
          <w:tcPr>
            <w:tcW w:w="7547" w:type="dxa"/>
          </w:tcPr>
          <w:p w:rsidR="0001503D" w:rsidRPr="008B7BDA" w:rsidRDefault="0001503D" w:rsidP="00CB0AA7">
            <w:pPr>
              <w:pStyle w:val="nrpsTableCell"/>
            </w:pPr>
            <w:r w:rsidRPr="008B7BDA">
              <w:t>Stream channels and washes that are not characterized by riparian trees or shrubs, but rather upland vegetation such as scattered rabbitbrush (Ericameria nauseosa).</w:t>
            </w:r>
            <w:r>
              <w:t xml:space="preserve"> </w:t>
            </w:r>
            <w:r w:rsidRPr="008B7BDA">
              <w:t>May occur on alluvial fan or sandsheet, but typically occurs below MMU, except for the broad channels of Medano and Sand creeks on the sandsheet.</w:t>
            </w:r>
            <w:r>
              <w:t xml:space="preserve"> </w:t>
            </w:r>
          </w:p>
        </w:tc>
      </w:tr>
      <w:tr w:rsidR="0001503D" w:rsidRPr="008B7BDA" w:rsidTr="00CB0AA7">
        <w:tc>
          <w:tcPr>
            <w:tcW w:w="614" w:type="dxa"/>
          </w:tcPr>
          <w:p w:rsidR="0001503D" w:rsidRPr="008B7BDA" w:rsidRDefault="0001503D" w:rsidP="00CB0AA7">
            <w:pPr>
              <w:pStyle w:val="nrpsTableCell"/>
              <w:jc w:val="center"/>
            </w:pPr>
            <w:r w:rsidRPr="008B7BDA">
              <w:t>24</w:t>
            </w:r>
          </w:p>
        </w:tc>
        <w:tc>
          <w:tcPr>
            <w:tcW w:w="1316" w:type="dxa"/>
          </w:tcPr>
          <w:p w:rsidR="0001503D" w:rsidRPr="008B7BDA" w:rsidRDefault="0001503D" w:rsidP="00CB0AA7">
            <w:pPr>
              <w:pStyle w:val="nrpsTableCell"/>
            </w:pPr>
            <w:r w:rsidRPr="008B7BDA">
              <w:t xml:space="preserve">Montane-Lower Subalpine </w:t>
            </w:r>
            <w:r w:rsidRPr="008B7BDA">
              <w:lastRenderedPageBreak/>
              <w:t>Wetland Alliances</w:t>
            </w:r>
          </w:p>
        </w:tc>
        <w:tc>
          <w:tcPr>
            <w:tcW w:w="7547" w:type="dxa"/>
            <w:vAlign w:val="bottom"/>
          </w:tcPr>
          <w:p w:rsidR="0001503D" w:rsidRPr="008B7BDA" w:rsidRDefault="0001503D" w:rsidP="00CB0AA7">
            <w:pPr>
              <w:pStyle w:val="nrpsTableCell"/>
            </w:pPr>
            <w:r w:rsidRPr="008B7BDA">
              <w:lastRenderedPageBreak/>
              <w:t xml:space="preserve">These middle elevation herbaceous communities are dominated by obligate and facultative wetland herbaceous species </w:t>
            </w:r>
            <w:r>
              <w:t xml:space="preserve">that are </w:t>
            </w:r>
            <w:r w:rsidRPr="008B7BDA">
              <w:t xml:space="preserve">found on wetter sites with very low-velocity surface and subsurface flows. Stands range from lower montane into lower subalpine </w:t>
            </w:r>
            <w:r>
              <w:t xml:space="preserve">(2,600-3,300 m </w:t>
            </w:r>
            <w:r>
              <w:lastRenderedPageBreak/>
              <w:t xml:space="preserve">elevation) zones. </w:t>
            </w:r>
            <w:r w:rsidRPr="008B7BDA">
              <w:t>Sites are typically found on flat to gently sloping basins, but may also occur with slopes up to 15% (below seeps). This type occurs as a large beaked sedge (</w:t>
            </w:r>
            <w:r w:rsidRPr="00A01684">
              <w:rPr>
                <w:i/>
              </w:rPr>
              <w:t>Carex utriculata</w:t>
            </w:r>
            <w:r w:rsidRPr="008B7BDA">
              <w:t>) dominated wet meadow at Willow Creek Park and possibly elsewhere.</w:t>
            </w:r>
            <w:r>
              <w:t xml:space="preserve"> </w:t>
            </w:r>
            <w:r w:rsidRPr="008B7BDA">
              <w:t xml:space="preserve">Smaller stands are more common as narrow strips bordering ponds, lakes, and </w:t>
            </w:r>
            <w:proofErr w:type="gramStart"/>
            <w:r w:rsidRPr="008B7BDA">
              <w:t>streams,</w:t>
            </w:r>
            <w:proofErr w:type="gramEnd"/>
            <w:r w:rsidRPr="008B7BDA">
              <w:t xml:space="preserve"> and on toeslopes below seeps where it is generally below MMU in size. Soils of this system may be mineral or organic with a shallow water table. This map unit may occur as a mosaic of several plant associations, often dominated by graminoids, including </w:t>
            </w:r>
            <w:r w:rsidRPr="00A01684">
              <w:rPr>
                <w:i/>
              </w:rPr>
              <w:t>Calamagrostis canadensis, Caltha leptosepala, Cardamine cordifolia, Carex utriculata, C. vernacula, Deschampsia caespitosa, Eleocharis quinqueflora</w:t>
            </w:r>
            <w:r w:rsidRPr="008B7BDA">
              <w:t xml:space="preserve">, and </w:t>
            </w:r>
            <w:r w:rsidRPr="00A01684">
              <w:rPr>
                <w:i/>
              </w:rPr>
              <w:t>Senecio triangularis</w:t>
            </w:r>
            <w:r w:rsidRPr="008B7BDA">
              <w:t>. Shrubby cinquefoil (</w:t>
            </w:r>
            <w:r w:rsidRPr="00A01684">
              <w:rPr>
                <w:i/>
              </w:rPr>
              <w:t>Dasiphora floribunda</w:t>
            </w:r>
            <w:r w:rsidRPr="008B7BDA">
              <w:t>) shrubs and scattered willows may be pre</w:t>
            </w:r>
            <w:r>
              <w:t xml:space="preserve">sent in some stands. </w:t>
            </w:r>
            <w:r w:rsidRPr="008B7BDA">
              <w:t>Similar to Alpine – Upper Subalpine Herbaceous Wetland Alliances, but lacks presence of alpine species.</w:t>
            </w:r>
          </w:p>
        </w:tc>
      </w:tr>
      <w:tr w:rsidR="0001503D" w:rsidRPr="008B7BDA" w:rsidTr="00CB0AA7">
        <w:tc>
          <w:tcPr>
            <w:tcW w:w="614" w:type="dxa"/>
          </w:tcPr>
          <w:p w:rsidR="0001503D" w:rsidRPr="008B7BDA" w:rsidRDefault="0001503D" w:rsidP="00CB0AA7">
            <w:pPr>
              <w:pStyle w:val="nrpsTableCell"/>
              <w:jc w:val="center"/>
            </w:pPr>
            <w:r w:rsidRPr="008B7BDA">
              <w:lastRenderedPageBreak/>
              <w:t>25</w:t>
            </w:r>
          </w:p>
        </w:tc>
        <w:tc>
          <w:tcPr>
            <w:tcW w:w="1316" w:type="dxa"/>
          </w:tcPr>
          <w:p w:rsidR="0001503D" w:rsidRPr="008B7BDA" w:rsidRDefault="0001503D" w:rsidP="00CB0AA7">
            <w:pPr>
              <w:pStyle w:val="nrpsTableCell"/>
            </w:pPr>
            <w:r w:rsidRPr="008B7BDA">
              <w:t>Mountain Mahogany Shrubland Alliance</w:t>
            </w:r>
          </w:p>
        </w:tc>
        <w:tc>
          <w:tcPr>
            <w:tcW w:w="7547" w:type="dxa"/>
          </w:tcPr>
          <w:p w:rsidR="0001503D" w:rsidRPr="008B7BDA" w:rsidRDefault="0001503D" w:rsidP="00CB0AA7">
            <w:pPr>
              <w:pStyle w:val="nrpsTableCell"/>
            </w:pPr>
            <w:r w:rsidRPr="008B7BDA">
              <w:t>Foothill shrublands that extend up to mont</w:t>
            </w:r>
            <w:r>
              <w:t xml:space="preserve">ane on south and west aspects. </w:t>
            </w:r>
            <w:r w:rsidRPr="008B7BDA">
              <w:t>Stands occur on rocky colluvial slopes and ridges. Substrates are rocky and often include bedrock outcrops. Vegetation is characterized by an open to moderately dense short shrub layer dominated by mountain mahogany (</w:t>
            </w:r>
            <w:r w:rsidRPr="00A01684">
              <w:rPr>
                <w:i/>
              </w:rPr>
              <w:t>Cercocarpus montanus</w:t>
            </w:r>
            <w:r>
              <w:t>).</w:t>
            </w:r>
            <w:r w:rsidRPr="008B7BDA">
              <w:t xml:space="preserve"> Scattered pinyon (</w:t>
            </w:r>
            <w:r w:rsidRPr="00A01684">
              <w:rPr>
                <w:i/>
              </w:rPr>
              <w:t>Pinus edulis</w:t>
            </w:r>
            <w:r w:rsidRPr="008B7BDA">
              <w:t>) and limber pine (</w:t>
            </w:r>
            <w:r w:rsidRPr="00A01684">
              <w:rPr>
                <w:i/>
              </w:rPr>
              <w:t>Pinus flexilis</w:t>
            </w:r>
            <w:r w:rsidRPr="008B7BDA">
              <w:t xml:space="preserve">) trees may be present. Other common shrubs and dwarf shrub include </w:t>
            </w:r>
            <w:r w:rsidRPr="00A01684">
              <w:rPr>
                <w:i/>
              </w:rPr>
              <w:t>Artemisia frigida, Holodiscus dumosa, Ribes cereum, Rosa woodsii</w:t>
            </w:r>
            <w:r w:rsidRPr="008B7BDA">
              <w:t xml:space="preserve">, and </w:t>
            </w:r>
            <w:r w:rsidRPr="005D15A5">
              <w:rPr>
                <w:i/>
              </w:rPr>
              <w:t>Symphoricarpos oreophila</w:t>
            </w:r>
            <w:r w:rsidRPr="008B7BDA">
              <w:t>. The sparse to moderately dense herbaceous layer is often domi</w:t>
            </w:r>
            <w:r>
              <w:t xml:space="preserve">nated by </w:t>
            </w:r>
            <w:r w:rsidRPr="005D15A5">
              <w:rPr>
                <w:i/>
              </w:rPr>
              <w:t>Muhlenbergia montana</w:t>
            </w:r>
            <w:r>
              <w:t xml:space="preserve">. </w:t>
            </w:r>
            <w:r w:rsidRPr="008B7BDA">
              <w:t xml:space="preserve">Other common species include </w:t>
            </w:r>
            <w:r w:rsidRPr="005D15A5">
              <w:rPr>
                <w:i/>
              </w:rPr>
              <w:t>Carex rossii, Heliomeris multiflora,</w:t>
            </w:r>
            <w:r w:rsidRPr="008B7BDA">
              <w:t xml:space="preserve"> and </w:t>
            </w:r>
            <w:r w:rsidRPr="005D15A5">
              <w:rPr>
                <w:i/>
              </w:rPr>
              <w:t>Heterotheca villosa</w:t>
            </w:r>
            <w:r>
              <w:t xml:space="preserve">. </w:t>
            </w:r>
            <w:r w:rsidRPr="008B7BDA">
              <w:t xml:space="preserve">Sometimes this </w:t>
            </w:r>
            <w:r>
              <w:t xml:space="preserve">shrubland </w:t>
            </w:r>
            <w:r w:rsidRPr="008B7BDA">
              <w:t xml:space="preserve">intergrades with </w:t>
            </w:r>
            <w:r w:rsidRPr="005D15A5">
              <w:rPr>
                <w:i/>
              </w:rPr>
              <w:t xml:space="preserve">Muhlenbergia montana </w:t>
            </w:r>
            <w:r w:rsidRPr="008B7BDA">
              <w:t>grasslands.</w:t>
            </w:r>
          </w:p>
        </w:tc>
      </w:tr>
      <w:tr w:rsidR="0001503D" w:rsidRPr="008B7BDA" w:rsidTr="00CB0AA7">
        <w:tc>
          <w:tcPr>
            <w:tcW w:w="614" w:type="dxa"/>
          </w:tcPr>
          <w:p w:rsidR="0001503D" w:rsidRPr="008B7BDA" w:rsidRDefault="0001503D" w:rsidP="00CB0AA7">
            <w:pPr>
              <w:pStyle w:val="nrpsTableCell"/>
              <w:jc w:val="center"/>
            </w:pPr>
            <w:r w:rsidRPr="008B7BDA">
              <w:t>26</w:t>
            </w:r>
          </w:p>
        </w:tc>
        <w:tc>
          <w:tcPr>
            <w:tcW w:w="1316" w:type="dxa"/>
          </w:tcPr>
          <w:p w:rsidR="0001503D" w:rsidRPr="008B7BDA" w:rsidRDefault="0001503D" w:rsidP="00CB0AA7">
            <w:pPr>
              <w:pStyle w:val="nrpsTableCell"/>
            </w:pPr>
            <w:r w:rsidRPr="008B7BDA">
              <w:t>Narrowleaf Cottonwood Sand Dune Woodland Association</w:t>
            </w:r>
          </w:p>
        </w:tc>
        <w:tc>
          <w:tcPr>
            <w:tcW w:w="7547" w:type="dxa"/>
          </w:tcPr>
          <w:p w:rsidR="0001503D" w:rsidRPr="008B7BDA" w:rsidRDefault="0001503D" w:rsidP="00CB0AA7">
            <w:pPr>
              <w:pStyle w:val="nrpsTableCell"/>
            </w:pPr>
            <w:r w:rsidRPr="008B7BDA">
              <w:t>This plant association consists of stands of narrowleaf cottonwood (</w:t>
            </w:r>
            <w:r w:rsidRPr="005D15A5">
              <w:rPr>
                <w:i/>
              </w:rPr>
              <w:t>Populus angustifolia</w:t>
            </w:r>
            <w:r>
              <w:t xml:space="preserve">) on sandsheet and dunes. </w:t>
            </w:r>
            <w:r w:rsidRPr="008B7BDA">
              <w:t>Associated with Sand Creek and othe</w:t>
            </w:r>
            <w:r>
              <w:t>r streams out on the sandsheet.</w:t>
            </w:r>
            <w:r w:rsidRPr="008B7BDA">
              <w:t xml:space="preserve"> Sandsheet stream channels are not very stable and move away from cottonwood stands as sand deposits in trees forming coppice dunes. The narrowleaf cottonwood occurs on ridges of these sand dunes and the age of tree stand increases with distance f</w:t>
            </w:r>
            <w:r>
              <w:t xml:space="preserve">rom the active stream channel. </w:t>
            </w:r>
            <w:r w:rsidRPr="008B7BDA">
              <w:t xml:space="preserve">Stands consist of mature and young cottonwoods with </w:t>
            </w:r>
            <w:r>
              <w:t xml:space="preserve">a </w:t>
            </w:r>
            <w:r w:rsidRPr="008B7BDA">
              <w:t xml:space="preserve">generally sparse understory composed of largely of sandsheet species and may include </w:t>
            </w:r>
            <w:r w:rsidRPr="005D15A5">
              <w:rPr>
                <w:i/>
              </w:rPr>
              <w:t>Ericameria nauseosa, Senecio spartioides, Rhus trilobata, Achnatherum hymenoides, Psoralidium lanceolatum, Pascopyrum smithii</w:t>
            </w:r>
            <w:r w:rsidRPr="008B7BDA">
              <w:t xml:space="preserve">, and </w:t>
            </w:r>
            <w:r w:rsidRPr="005D15A5">
              <w:rPr>
                <w:i/>
              </w:rPr>
              <w:t>Redfieldia flexuosa</w:t>
            </w:r>
            <w:r w:rsidRPr="008B7BDA">
              <w:t>. Substrate is deep sand and aeolian processes characterize sites.</w:t>
            </w:r>
          </w:p>
        </w:tc>
      </w:tr>
      <w:tr w:rsidR="0001503D" w:rsidRPr="008B7BDA" w:rsidTr="00CB0AA7">
        <w:tc>
          <w:tcPr>
            <w:tcW w:w="614" w:type="dxa"/>
          </w:tcPr>
          <w:p w:rsidR="0001503D" w:rsidRPr="008B7BDA" w:rsidRDefault="0001503D" w:rsidP="00CB0AA7">
            <w:pPr>
              <w:pStyle w:val="nrpsTableCell"/>
              <w:jc w:val="center"/>
            </w:pPr>
            <w:r w:rsidRPr="008B7BDA">
              <w:t>27</w:t>
            </w:r>
          </w:p>
        </w:tc>
        <w:tc>
          <w:tcPr>
            <w:tcW w:w="1316" w:type="dxa"/>
          </w:tcPr>
          <w:p w:rsidR="0001503D" w:rsidRPr="008B7BDA" w:rsidRDefault="0001503D" w:rsidP="00CB0AA7">
            <w:pPr>
              <w:pStyle w:val="nrpsTableCell"/>
            </w:pPr>
            <w:r w:rsidRPr="008B7BDA">
              <w:t>Narrowleaf Cottonwood Temporarily Flooded Woodland Alliance</w:t>
            </w:r>
          </w:p>
        </w:tc>
        <w:tc>
          <w:tcPr>
            <w:tcW w:w="7547" w:type="dxa"/>
          </w:tcPr>
          <w:p w:rsidR="0001503D" w:rsidRPr="008B7BDA" w:rsidRDefault="0001503D" w:rsidP="00CB0AA7">
            <w:pPr>
              <w:pStyle w:val="nrpsTableCell"/>
            </w:pPr>
            <w:r w:rsidRPr="008B7BDA">
              <w:t>This alliance consists of stands of narrowleaf cottonwood (</w:t>
            </w:r>
            <w:r w:rsidRPr="005D15A5">
              <w:rPr>
                <w:i/>
              </w:rPr>
              <w:t>Populus angustifolia</w:t>
            </w:r>
            <w:r w:rsidRPr="008B7BDA">
              <w:t>) along stream terraces in the lower montane zone (generally &lt;3</w:t>
            </w:r>
            <w:r>
              <w:t>,</w:t>
            </w:r>
            <w:r w:rsidRPr="008B7BDA">
              <w:t>000 m) and alluvial fan portions of the project area and may extend into the sandsheet on the sand ramp and valley floor where stream chann</w:t>
            </w:r>
            <w:r>
              <w:t xml:space="preserve">el generally rocky and stable. </w:t>
            </w:r>
            <w:r w:rsidRPr="008B7BDA">
              <w:t>Alluvia</w:t>
            </w:r>
            <w:r>
              <w:t xml:space="preserve">l processes characterize site. </w:t>
            </w:r>
            <w:r w:rsidRPr="008B7BDA">
              <w:t>There is typically an understory of shrubs and herbaceous plants. Other trees present may include aspen (</w:t>
            </w:r>
            <w:r w:rsidRPr="005D15A5">
              <w:rPr>
                <w:i/>
              </w:rPr>
              <w:t>Populus tremuloides</w:t>
            </w:r>
            <w:r w:rsidRPr="008B7BDA">
              <w:t>) and scattered white fir (</w:t>
            </w:r>
            <w:r w:rsidRPr="005D15A5">
              <w:rPr>
                <w:i/>
              </w:rPr>
              <w:t>Abies concolor</w:t>
            </w:r>
            <w:r w:rsidRPr="008B7BDA">
              <w:t>), Douglas-fir (</w:t>
            </w:r>
            <w:r w:rsidRPr="005D15A5">
              <w:rPr>
                <w:i/>
              </w:rPr>
              <w:t>Pseudotsuga menzesii</w:t>
            </w:r>
            <w:r w:rsidRPr="008B7BDA">
              <w:t>), ponderosa pine (</w:t>
            </w:r>
            <w:r w:rsidRPr="005D15A5">
              <w:rPr>
                <w:i/>
              </w:rPr>
              <w:t>Pinus ponderosa</w:t>
            </w:r>
            <w:r w:rsidRPr="008B7BDA">
              <w:t>) or Rocky Mountain juniper (</w:t>
            </w:r>
            <w:r w:rsidRPr="005D15A5">
              <w:rPr>
                <w:i/>
              </w:rPr>
              <w:t>Juniperus scopulorum</w:t>
            </w:r>
            <w:r w:rsidRPr="008B7BDA">
              <w:t xml:space="preserve">). Diverse shrubs may be present to dominant in the understory and include </w:t>
            </w:r>
            <w:r w:rsidRPr="005D15A5">
              <w:rPr>
                <w:i/>
              </w:rPr>
              <w:t>Acer glabrum, Alnus incana, Betula occidentalis, Ericameria nauseosa, Jamesia americana, Ribes aureum, Ribes idaeus, R. leptanthum, Rosa woodsii, Salix drummondiana,</w:t>
            </w:r>
            <w:r w:rsidRPr="008B7BDA">
              <w:t xml:space="preserve"> and </w:t>
            </w:r>
            <w:r w:rsidRPr="005D15A5">
              <w:rPr>
                <w:i/>
              </w:rPr>
              <w:t>S. exigua</w:t>
            </w:r>
            <w:r w:rsidRPr="008B7BDA">
              <w:t xml:space="preserve">. The herbaceous layer is sparse to moderately dense depending on shrub cover and dominated by mesic forbs and grasses such as </w:t>
            </w:r>
            <w:r w:rsidRPr="005D15A5">
              <w:rPr>
                <w:i/>
              </w:rPr>
              <w:t>Maianthemum stellata, Juncus balticus</w:t>
            </w:r>
            <w:r w:rsidRPr="008B7BDA">
              <w:t xml:space="preserve"> and </w:t>
            </w:r>
            <w:r w:rsidRPr="005D15A5">
              <w:rPr>
                <w:i/>
              </w:rPr>
              <w:t>Pascopyrum smithii</w:t>
            </w:r>
            <w:r w:rsidRPr="008B7BDA">
              <w:t>. Substrates derived from alluvium sometimes with colluv</w:t>
            </w:r>
            <w:r>
              <w:t>ial rocks and exposed bedrock.</w:t>
            </w:r>
          </w:p>
        </w:tc>
      </w:tr>
      <w:tr w:rsidR="0001503D" w:rsidRPr="008B7BDA" w:rsidTr="00CB0AA7">
        <w:tc>
          <w:tcPr>
            <w:tcW w:w="614" w:type="dxa"/>
          </w:tcPr>
          <w:p w:rsidR="0001503D" w:rsidRPr="008B7BDA" w:rsidRDefault="0001503D" w:rsidP="00CB0AA7">
            <w:pPr>
              <w:pStyle w:val="nrpsTableCell"/>
              <w:jc w:val="center"/>
            </w:pPr>
            <w:r w:rsidRPr="008B7BDA">
              <w:t>28</w:t>
            </w:r>
          </w:p>
        </w:tc>
        <w:tc>
          <w:tcPr>
            <w:tcW w:w="1316" w:type="dxa"/>
          </w:tcPr>
          <w:p w:rsidR="0001503D" w:rsidRPr="008B7BDA" w:rsidRDefault="0001503D" w:rsidP="00CB0AA7">
            <w:pPr>
              <w:pStyle w:val="nrpsTableCell"/>
            </w:pPr>
            <w:r w:rsidRPr="008B7BDA">
              <w:t>Emergent Marsh Alliances</w:t>
            </w:r>
          </w:p>
        </w:tc>
        <w:tc>
          <w:tcPr>
            <w:tcW w:w="7547" w:type="dxa"/>
          </w:tcPr>
          <w:p w:rsidR="0001503D" w:rsidRPr="008B7BDA" w:rsidRDefault="0001503D" w:rsidP="00CB0AA7">
            <w:pPr>
              <w:pStyle w:val="nrpsTableCell"/>
            </w:pPr>
            <w:r w:rsidRPr="008B7BDA">
              <w:t>Wetland vegetation that occurs on the valley floor and is typically associated with springs, stream t</w:t>
            </w:r>
            <w:r>
              <w:t>erraces and pond shores.</w:t>
            </w:r>
            <w:r w:rsidRPr="008B7BDA">
              <w:t xml:space="preserve"> If found in interdunal swales, then a stream channel is nearby (&lt;200 m) and likely connecting hydrologically to surface flows. Stands are permanently to seasonally </w:t>
            </w:r>
            <w:proofErr w:type="gramStart"/>
            <w:r w:rsidRPr="008B7BDA">
              <w:t>flooded</w:t>
            </w:r>
            <w:proofErr w:type="gramEnd"/>
            <w:r w:rsidRPr="008B7BDA">
              <w:t xml:space="preserve">. These wetlands have shallow water tables and may hold open water during all or part or the year. Substrates vary from </w:t>
            </w:r>
            <w:proofErr w:type="gramStart"/>
            <w:r w:rsidRPr="008B7BDA">
              <w:t>coarse</w:t>
            </w:r>
            <w:proofErr w:type="gramEnd"/>
            <w:r w:rsidRPr="008B7BDA">
              <w:t xml:space="preserve"> to finer textured all</w:t>
            </w:r>
            <w:r>
              <w:t>uvial deposits or organic muck.</w:t>
            </w:r>
            <w:r w:rsidRPr="008B7BDA">
              <w:t xml:space="preserve"> Vegetation is dominated by wetland sedge (</w:t>
            </w:r>
            <w:r w:rsidRPr="005D15A5">
              <w:rPr>
                <w:i/>
              </w:rPr>
              <w:t>Carex</w:t>
            </w:r>
            <w:r w:rsidRPr="008B7BDA">
              <w:t>), spicksedge (</w:t>
            </w:r>
            <w:r w:rsidRPr="005D15A5">
              <w:rPr>
                <w:i/>
              </w:rPr>
              <w:t>Eleocharis</w:t>
            </w:r>
            <w:r w:rsidRPr="008B7BDA">
              <w:t>) and rush (</w:t>
            </w:r>
            <w:r w:rsidRPr="005D15A5">
              <w:rPr>
                <w:i/>
              </w:rPr>
              <w:t>Juncus</w:t>
            </w:r>
            <w:r w:rsidRPr="008B7BDA">
              <w:t xml:space="preserve">) species such as </w:t>
            </w:r>
            <w:r w:rsidRPr="005D15A5">
              <w:rPr>
                <w:i/>
              </w:rPr>
              <w:t>Carex nebrascensis, C. pellita, C. simulata, C. utriculata, Eleocharis acicularis, E. palustris, Juncus balticus, Schoenoplectus acutus, S. americanus</w:t>
            </w:r>
            <w:r w:rsidRPr="008B7BDA">
              <w:t xml:space="preserve">, or </w:t>
            </w:r>
            <w:r w:rsidRPr="005D15A5">
              <w:rPr>
                <w:i/>
              </w:rPr>
              <w:t>S. maritimus</w:t>
            </w:r>
            <w:r>
              <w:t xml:space="preserve">. </w:t>
            </w:r>
            <w:r w:rsidRPr="008B7BDA">
              <w:t xml:space="preserve">Other mesic and wetland species </w:t>
            </w:r>
            <w:r w:rsidRPr="008B7BDA">
              <w:lastRenderedPageBreak/>
              <w:t xml:space="preserve">include </w:t>
            </w:r>
            <w:r w:rsidRPr="005D15A5">
              <w:rPr>
                <w:i/>
              </w:rPr>
              <w:t>Callitriche palustris, Hippuris</w:t>
            </w:r>
            <w:r w:rsidRPr="008B7BDA">
              <w:t xml:space="preserve"> spp., </w:t>
            </w:r>
            <w:r w:rsidRPr="005D15A5">
              <w:rPr>
                <w:i/>
              </w:rPr>
              <w:t>Iris missouriensis, Lemna minor, Mentha arvensis, Myriophyllum sibiricum, Polygonum amphibium, Potamogeton foliosus, Ranunculus aquatilis, Sparganium eurycarpum,</w:t>
            </w:r>
            <w:r w:rsidRPr="008B7BDA">
              <w:t xml:space="preserve"> and </w:t>
            </w:r>
            <w:r w:rsidRPr="005D15A5">
              <w:rPr>
                <w:i/>
              </w:rPr>
              <w:t>Triglochin maritima</w:t>
            </w:r>
            <w:r w:rsidRPr="008B7BDA">
              <w:t>.</w:t>
            </w:r>
            <w:r>
              <w:t xml:space="preserve"> </w:t>
            </w:r>
            <w:r w:rsidRPr="008B7BDA">
              <w:t xml:space="preserve">May occur as small patch inclusions (below MMU) in other mesic map units. Stands dominated by </w:t>
            </w:r>
            <w:r w:rsidRPr="005D15A5">
              <w:rPr>
                <w:i/>
              </w:rPr>
              <w:t>Typha</w:t>
            </w:r>
            <w:r w:rsidRPr="008B7BDA">
              <w:t xml:space="preserve"> s</w:t>
            </w:r>
            <w:r>
              <w:t>p</w:t>
            </w:r>
            <w:r w:rsidRPr="008B7BDA">
              <w:t>p. are mapped in Cattail Herbaceous Alliances map unit.</w:t>
            </w:r>
          </w:p>
        </w:tc>
      </w:tr>
      <w:tr w:rsidR="0001503D" w:rsidRPr="008B7BDA" w:rsidTr="00CB0AA7">
        <w:tc>
          <w:tcPr>
            <w:tcW w:w="614" w:type="dxa"/>
          </w:tcPr>
          <w:p w:rsidR="0001503D" w:rsidRPr="008B7BDA" w:rsidRDefault="0001503D" w:rsidP="00CB0AA7">
            <w:pPr>
              <w:pStyle w:val="nrpsTableCell"/>
              <w:jc w:val="center"/>
            </w:pPr>
            <w:r w:rsidRPr="008B7BDA">
              <w:lastRenderedPageBreak/>
              <w:t>30</w:t>
            </w:r>
          </w:p>
        </w:tc>
        <w:tc>
          <w:tcPr>
            <w:tcW w:w="1316" w:type="dxa"/>
          </w:tcPr>
          <w:p w:rsidR="0001503D" w:rsidRPr="008B7BDA" w:rsidRDefault="0001503D" w:rsidP="00CB0AA7">
            <w:pPr>
              <w:pStyle w:val="nrpsTableCell"/>
            </w:pPr>
            <w:r w:rsidRPr="008B7BDA">
              <w:t>Piedmont Semi-Desert Grassland Alliances</w:t>
            </w:r>
          </w:p>
        </w:tc>
        <w:tc>
          <w:tcPr>
            <w:tcW w:w="7547" w:type="dxa"/>
          </w:tcPr>
          <w:p w:rsidR="0001503D" w:rsidRPr="008B7BDA" w:rsidRDefault="0001503D" w:rsidP="00CB0AA7">
            <w:pPr>
              <w:pStyle w:val="nrpsTableCell"/>
            </w:pPr>
            <w:r w:rsidRPr="008B7BDA">
              <w:t>Dry grasslands occurring on rocky alluvial fans above the sandsheet on the valley floor and in openings within pinyon - juniper woodlands. Characteristic species include blue grama (</w:t>
            </w:r>
            <w:r w:rsidRPr="005D15A5">
              <w:rPr>
                <w:i/>
              </w:rPr>
              <w:t>Bouteloua gracilis</w:t>
            </w:r>
            <w:r w:rsidRPr="008B7BDA">
              <w:t>), needle-and-thread (</w:t>
            </w:r>
            <w:r w:rsidRPr="005D15A5">
              <w:rPr>
                <w:i/>
              </w:rPr>
              <w:t>Hesperostipa comata</w:t>
            </w:r>
            <w:r>
              <w:t xml:space="preserve">), etc. </w:t>
            </w:r>
            <w:r w:rsidRPr="008B7BDA">
              <w:t>Scattered rabbitbrush (</w:t>
            </w:r>
            <w:r w:rsidRPr="005D15A5">
              <w:rPr>
                <w:i/>
              </w:rPr>
              <w:t>Ericameria</w:t>
            </w:r>
            <w:r w:rsidRPr="008B7BDA">
              <w:t xml:space="preserve"> spp.) and prickly-pear cacti (</w:t>
            </w:r>
            <w:r w:rsidRPr="005D15A5">
              <w:rPr>
                <w:i/>
              </w:rPr>
              <w:t>Opuntia</w:t>
            </w:r>
            <w:r>
              <w:t xml:space="preserve"> spp.) are often present.</w:t>
            </w:r>
            <w:r w:rsidRPr="008B7BDA">
              <w:t xml:space="preserve"> Not found above pinyon-juniper woodland (higher elevaton grasslands included </w:t>
            </w:r>
            <w:r>
              <w:t>in Montane Grassland map unit).</w:t>
            </w:r>
            <w:r w:rsidRPr="008B7BDA">
              <w:t xml:space="preserve"> Mountain muhly (</w:t>
            </w:r>
            <w:r w:rsidRPr="005D15A5">
              <w:rPr>
                <w:i/>
              </w:rPr>
              <w:t>Muhlenbergia montana</w:t>
            </w:r>
            <w:r w:rsidRPr="008B7BDA">
              <w:t>) and fescues (</w:t>
            </w:r>
            <w:r w:rsidRPr="005D15A5">
              <w:rPr>
                <w:i/>
              </w:rPr>
              <w:t>Festuca</w:t>
            </w:r>
            <w:r w:rsidRPr="008B7BDA">
              <w:t xml:space="preserve"> spp.) are generally absent or have low cover. The lower alluvial fan becomes sandy as it transitions to t</w:t>
            </w:r>
            <w:r>
              <w:t>he deep sands of the sandsheet.</w:t>
            </w:r>
            <w:r w:rsidRPr="008B7BDA">
              <w:t xml:space="preserve"> Does not include grasslands on sand ramp where sandsheet extends up on to the alluvial fan and is dominated by aeolian processes (dunes, blowouts).</w:t>
            </w:r>
          </w:p>
        </w:tc>
      </w:tr>
      <w:tr w:rsidR="0001503D" w:rsidRPr="008B7BDA" w:rsidTr="00CB0AA7">
        <w:tc>
          <w:tcPr>
            <w:tcW w:w="614" w:type="dxa"/>
          </w:tcPr>
          <w:p w:rsidR="0001503D" w:rsidRPr="008B7BDA" w:rsidRDefault="0001503D" w:rsidP="00CB0AA7">
            <w:pPr>
              <w:pStyle w:val="nrpsTableCell"/>
              <w:jc w:val="center"/>
            </w:pPr>
            <w:r w:rsidRPr="008B7BDA">
              <w:t>31</w:t>
            </w:r>
          </w:p>
        </w:tc>
        <w:tc>
          <w:tcPr>
            <w:tcW w:w="1316" w:type="dxa"/>
          </w:tcPr>
          <w:p w:rsidR="0001503D" w:rsidRPr="008B7BDA" w:rsidRDefault="0001503D" w:rsidP="00CB0AA7">
            <w:pPr>
              <w:pStyle w:val="nrpsTableCell"/>
            </w:pPr>
            <w:r w:rsidRPr="008B7BDA">
              <w:t>Pinyon Pine / Rockland Woodland Association</w:t>
            </w:r>
          </w:p>
        </w:tc>
        <w:tc>
          <w:tcPr>
            <w:tcW w:w="7547" w:type="dxa"/>
          </w:tcPr>
          <w:p w:rsidR="0001503D" w:rsidRPr="008B7BDA" w:rsidRDefault="0001503D" w:rsidP="00CB0AA7">
            <w:pPr>
              <w:pStyle w:val="nrpsTableCell"/>
            </w:pPr>
            <w:r w:rsidRPr="008B7BDA">
              <w:t>This pinyon - juniper woodland is known from colluvial slopes and ridges between 2</w:t>
            </w:r>
            <w:r>
              <w:t xml:space="preserve">765 m and 2884 m in elevation. </w:t>
            </w:r>
            <w:r w:rsidRPr="008B7BDA">
              <w:t>The canopy is composed of pinyon (</w:t>
            </w:r>
            <w:r w:rsidRPr="005D15A5">
              <w:rPr>
                <w:i/>
              </w:rPr>
              <w:t>Pinus edulis</w:t>
            </w:r>
            <w:r w:rsidRPr="008B7BDA">
              <w:t>) which forms an open to moderately d</w:t>
            </w:r>
            <w:r>
              <w:t xml:space="preserve">ense canopy with 10-50% cover. </w:t>
            </w:r>
            <w:r w:rsidRPr="008B7BDA">
              <w:t>Rocky Mountain juniper (</w:t>
            </w:r>
            <w:r w:rsidRPr="005D15A5">
              <w:rPr>
                <w:i/>
              </w:rPr>
              <w:t>Juniperus scopulorum</w:t>
            </w:r>
            <w:r w:rsidRPr="008B7BDA">
              <w:t>)</w:t>
            </w:r>
            <w:r>
              <w:t xml:space="preserve"> may be present</w:t>
            </w:r>
            <w:r w:rsidRPr="008B7BDA">
              <w:t>, but is often absent. The understory is generally sparse, with neither shrub nor herbaceous cover exce</w:t>
            </w:r>
            <w:r>
              <w:t>eding 10% cover to for a layer.</w:t>
            </w:r>
            <w:r w:rsidRPr="008B7BDA">
              <w:t xml:space="preserve"> Bedrock outcrops are typically pre</w:t>
            </w:r>
            <w:r>
              <w:t xml:space="preserve">sent with 20-40% ground cover. </w:t>
            </w:r>
            <w:r w:rsidRPr="008B7BDA">
              <w:t xml:space="preserve">Combined with large rocks and gravel, they make up at </w:t>
            </w:r>
            <w:r>
              <w:t xml:space="preserve">least 50% of the ground cover. </w:t>
            </w:r>
            <w:r w:rsidRPr="008B7BDA">
              <w:t>Bare soil can also be prevalent, leaving litter to cover betwee</w:t>
            </w:r>
            <w:r>
              <w:t>n 10-25% of the ground surface.</w:t>
            </w:r>
            <w:r w:rsidRPr="008B7BDA">
              <w:t xml:space="preserve"> Slopes range from 40 degrees on steep colluvial slopes to 12 degrees on rocky ridgetops.</w:t>
            </w:r>
            <w:r>
              <w:t xml:space="preserve"> </w:t>
            </w:r>
            <w:r w:rsidRPr="008B7BDA">
              <w:t xml:space="preserve">Substrates tend to </w:t>
            </w:r>
            <w:r>
              <w:t xml:space="preserve">be loose and actively eroding. </w:t>
            </w:r>
            <w:r w:rsidRPr="008B7BDA">
              <w:t>Soils are rapidly to well-drained loamy sand.</w:t>
            </w:r>
          </w:p>
        </w:tc>
      </w:tr>
      <w:tr w:rsidR="0001503D" w:rsidRPr="008B7BDA" w:rsidTr="00CB0AA7">
        <w:tc>
          <w:tcPr>
            <w:tcW w:w="614" w:type="dxa"/>
          </w:tcPr>
          <w:p w:rsidR="0001503D" w:rsidRPr="008B7BDA" w:rsidRDefault="0001503D" w:rsidP="00CB0AA7">
            <w:pPr>
              <w:pStyle w:val="nrpsTableCell"/>
              <w:jc w:val="center"/>
            </w:pPr>
            <w:r w:rsidRPr="008B7BDA">
              <w:t>32</w:t>
            </w:r>
          </w:p>
        </w:tc>
        <w:tc>
          <w:tcPr>
            <w:tcW w:w="1316" w:type="dxa"/>
          </w:tcPr>
          <w:p w:rsidR="0001503D" w:rsidRPr="008B7BDA" w:rsidRDefault="0001503D" w:rsidP="00CB0AA7">
            <w:pPr>
              <w:pStyle w:val="nrpsTableCell"/>
            </w:pPr>
            <w:r w:rsidRPr="008B7BDA">
              <w:t>Pinyon Pine Woodland with Herbaceous or Sparse Understory</w:t>
            </w:r>
          </w:p>
        </w:tc>
        <w:tc>
          <w:tcPr>
            <w:tcW w:w="7547" w:type="dxa"/>
          </w:tcPr>
          <w:p w:rsidR="0001503D" w:rsidRPr="008B7BDA" w:rsidRDefault="0001503D" w:rsidP="00CB0AA7">
            <w:pPr>
              <w:pStyle w:val="nrpsTableCell"/>
            </w:pPr>
            <w:r w:rsidRPr="008B7BDA">
              <w:t>This is open pinyon – juniper woodland is found on mid to low slopes of the alluvial fan between 2</w:t>
            </w:r>
            <w:r>
              <w:t>,</w:t>
            </w:r>
            <w:r w:rsidRPr="008B7BDA">
              <w:t>471 m and 2</w:t>
            </w:r>
            <w:r>
              <w:t>,</w:t>
            </w:r>
            <w:r w:rsidRPr="008B7BDA">
              <w:t>727 m in elevation and on colluvial slopes. The canopy is composed of pinyon (</w:t>
            </w:r>
            <w:r w:rsidRPr="005D15A5">
              <w:rPr>
                <w:i/>
              </w:rPr>
              <w:t>Pinus edulis</w:t>
            </w:r>
            <w:r w:rsidRPr="008B7BDA">
              <w:t>) and Rocky Mountain juniper (</w:t>
            </w:r>
            <w:r w:rsidRPr="005D15A5">
              <w:rPr>
                <w:i/>
              </w:rPr>
              <w:t>Juniperus scopulorum</w:t>
            </w:r>
            <w:r w:rsidRPr="008B7BDA">
              <w:t>) with 20-30% cover with occasional ponderosa pine (</w:t>
            </w:r>
            <w:r w:rsidRPr="005D15A5">
              <w:rPr>
                <w:i/>
              </w:rPr>
              <w:t>Pinus ponderosa</w:t>
            </w:r>
            <w:r w:rsidRPr="008B7BDA">
              <w:t>). Shrubs are absent or sparse and do</w:t>
            </w:r>
            <w:r>
              <w:t xml:space="preserve"> not form an understory layer. </w:t>
            </w:r>
            <w:r w:rsidRPr="008B7BDA">
              <w:t xml:space="preserve">If present the herbaceous layer is composed of a sparse to dense (2-75% cover) herbaceous layer dominated by grasses </w:t>
            </w:r>
            <w:r>
              <w:t xml:space="preserve">and forbs </w:t>
            </w:r>
            <w:r w:rsidRPr="008B7BDA">
              <w:t xml:space="preserve">such as </w:t>
            </w:r>
            <w:r w:rsidRPr="005D15A5">
              <w:rPr>
                <w:i/>
              </w:rPr>
              <w:t>Muhlenbergia montana, Bouteloua gracilis, Carex rossii, Heliomeris multiflora, Hesperostipa comata, Poa fendleriana</w:t>
            </w:r>
            <w:r w:rsidRPr="008B7BDA">
              <w:t xml:space="preserve"> and </w:t>
            </w:r>
            <w:r w:rsidRPr="005D15A5">
              <w:rPr>
                <w:i/>
              </w:rPr>
              <w:t>Heterotheca villosa</w:t>
            </w:r>
            <w:r w:rsidRPr="008B7BDA">
              <w:t>. Sparse understory stands have high ground cover of large or small rocks or bare soil (60-95%) with litter up to 40% cover, often concentrated as needlefall beneath the trees. Rocks can be of uniform size and form a pavement of cobble, indicating flowing water, or of mixed sizes indicating mass wasting.</w:t>
            </w:r>
          </w:p>
        </w:tc>
      </w:tr>
      <w:tr w:rsidR="0001503D" w:rsidRPr="008B7BDA" w:rsidTr="00CB0AA7">
        <w:tc>
          <w:tcPr>
            <w:tcW w:w="614" w:type="dxa"/>
          </w:tcPr>
          <w:p w:rsidR="0001503D" w:rsidRPr="008B7BDA" w:rsidRDefault="0001503D" w:rsidP="00CB0AA7">
            <w:pPr>
              <w:pStyle w:val="nrpsTableCell"/>
              <w:jc w:val="center"/>
            </w:pPr>
            <w:r w:rsidRPr="008B7BDA">
              <w:t>33</w:t>
            </w:r>
          </w:p>
        </w:tc>
        <w:tc>
          <w:tcPr>
            <w:tcW w:w="1316" w:type="dxa"/>
          </w:tcPr>
          <w:p w:rsidR="0001503D" w:rsidRPr="008B7BDA" w:rsidRDefault="0001503D" w:rsidP="00CB0AA7">
            <w:pPr>
              <w:pStyle w:val="nrpsTableCell"/>
            </w:pPr>
            <w:r w:rsidRPr="008B7BDA">
              <w:t>Ponderosa Pine - Aspen Forest Alliance</w:t>
            </w:r>
          </w:p>
        </w:tc>
        <w:tc>
          <w:tcPr>
            <w:tcW w:w="7547" w:type="dxa"/>
          </w:tcPr>
          <w:p w:rsidR="0001503D" w:rsidRPr="008B7BDA" w:rsidRDefault="0001503D" w:rsidP="00CB0AA7">
            <w:pPr>
              <w:pStyle w:val="nrpsTableCell"/>
            </w:pPr>
            <w:r w:rsidRPr="008B7BDA">
              <w:t>Moderately dense to dense mixed woodlands codominated by ponderosa pine (</w:t>
            </w:r>
            <w:r w:rsidRPr="005D15A5">
              <w:rPr>
                <w:i/>
              </w:rPr>
              <w:t>Pinus ponderosa</w:t>
            </w:r>
            <w:r w:rsidRPr="008B7BDA">
              <w:t>) and aspen (</w:t>
            </w:r>
            <w:r w:rsidRPr="005D15A5">
              <w:rPr>
                <w:i/>
              </w:rPr>
              <w:t>Populus tremuloides</w:t>
            </w:r>
            <w:r w:rsidRPr="008B7BDA">
              <w:t>) with over 30% relative cover of both conifers and deciduous trees. Narrowleaf cottonwood (</w:t>
            </w:r>
            <w:r w:rsidRPr="005D15A5">
              <w:rPr>
                <w:i/>
              </w:rPr>
              <w:t>Popululs angustifolia</w:t>
            </w:r>
            <w:r w:rsidRPr="008B7BDA">
              <w:t>) may also codominate in lowland sites. Other conifer tree species such as limber pine (</w:t>
            </w:r>
            <w:r w:rsidRPr="005D15A5">
              <w:rPr>
                <w:i/>
              </w:rPr>
              <w:t>Pinus flexilis</w:t>
            </w:r>
            <w:r w:rsidRPr="008B7BDA">
              <w:t>) and Douglas-fir (</w:t>
            </w:r>
            <w:r w:rsidRPr="005D15A5">
              <w:rPr>
                <w:i/>
              </w:rPr>
              <w:t>Pseudotsuga menziesii</w:t>
            </w:r>
            <w:r w:rsidRPr="008B7BDA">
              <w:t>) may be present to codominate as long as ponderosa pine is dominant. If white fir (</w:t>
            </w:r>
            <w:r w:rsidRPr="005D15A5">
              <w:rPr>
                <w:i/>
              </w:rPr>
              <w:t>Abies concolor</w:t>
            </w:r>
            <w:r w:rsidRPr="008B7BDA">
              <w:t>) is present then map as Aspen - Douglas Fir (White</w:t>
            </w:r>
            <w:r>
              <w:t xml:space="preserve"> Fir) Upland Forest Alliances. </w:t>
            </w:r>
            <w:r w:rsidRPr="008B7BDA">
              <w:t>Known stands are mostly from near Mosca Pass.</w:t>
            </w:r>
          </w:p>
        </w:tc>
      </w:tr>
      <w:tr w:rsidR="0001503D" w:rsidRPr="008B7BDA" w:rsidTr="00CB0AA7">
        <w:tc>
          <w:tcPr>
            <w:tcW w:w="614" w:type="dxa"/>
          </w:tcPr>
          <w:p w:rsidR="0001503D" w:rsidRPr="008B7BDA" w:rsidRDefault="0001503D" w:rsidP="00CB0AA7">
            <w:pPr>
              <w:pStyle w:val="nrpsTableCell"/>
              <w:jc w:val="center"/>
            </w:pPr>
            <w:r w:rsidRPr="008B7BDA">
              <w:t>34</w:t>
            </w:r>
          </w:p>
        </w:tc>
        <w:tc>
          <w:tcPr>
            <w:tcW w:w="1316" w:type="dxa"/>
          </w:tcPr>
          <w:p w:rsidR="0001503D" w:rsidRPr="008B7BDA" w:rsidRDefault="0001503D" w:rsidP="00CB0AA7">
            <w:pPr>
              <w:pStyle w:val="nrpsTableCell"/>
            </w:pPr>
            <w:r w:rsidRPr="008B7BDA">
              <w:t>Ponderosa Pine Sand Ramp Woodland</w:t>
            </w:r>
          </w:p>
        </w:tc>
        <w:tc>
          <w:tcPr>
            <w:tcW w:w="7547" w:type="dxa"/>
          </w:tcPr>
          <w:p w:rsidR="0001503D" w:rsidRPr="008B7BDA" w:rsidRDefault="0001503D" w:rsidP="00CB0AA7">
            <w:pPr>
              <w:pStyle w:val="nrpsTableCell"/>
            </w:pPr>
            <w:r w:rsidRPr="008B7BDA">
              <w:t>Open canopied tree layer of scattered or clumped ponderosa pine (</w:t>
            </w:r>
            <w:r w:rsidRPr="005D15A5">
              <w:rPr>
                <w:i/>
              </w:rPr>
              <w:t>Pinus ponderosa</w:t>
            </w:r>
            <w:r w:rsidRPr="008B7BDA">
              <w:t>) (5-25% cover) that occurs on the sand sheet and the sand ramp extending up t</w:t>
            </w:r>
            <w:r>
              <w:t xml:space="preserve">o near the Point of No Return. </w:t>
            </w:r>
            <w:r w:rsidRPr="008B7BDA">
              <w:t>Substrates are deep sand with aeolian processes characterizing the site.</w:t>
            </w:r>
            <w:r>
              <w:t xml:space="preserve"> </w:t>
            </w:r>
            <w:r w:rsidRPr="008B7BDA">
              <w:t>Scattered to moderately dense shrubs may occur between tree can</w:t>
            </w:r>
            <w:r>
              <w:t>opies.</w:t>
            </w:r>
            <w:r w:rsidRPr="008B7BDA">
              <w:t xml:space="preserve"> Shrubs are typically rubber rabbitbrush (</w:t>
            </w:r>
            <w:r w:rsidRPr="005D15A5">
              <w:rPr>
                <w:i/>
              </w:rPr>
              <w:t>Ericameria nauseosa</w:t>
            </w:r>
            <w:r w:rsidRPr="008B7BDA">
              <w:t>) with scattered gray horsebrush (</w:t>
            </w:r>
            <w:r w:rsidRPr="005D15A5">
              <w:rPr>
                <w:i/>
              </w:rPr>
              <w:t>Tetradymia canescens</w:t>
            </w:r>
            <w:r w:rsidRPr="008B7BDA">
              <w:t>), snakeweed (</w:t>
            </w:r>
            <w:r w:rsidRPr="005D15A5">
              <w:rPr>
                <w:i/>
              </w:rPr>
              <w:t>Gutierrizia sarothrae</w:t>
            </w:r>
            <w:r w:rsidRPr="008B7BDA">
              <w:t>), mountain mahogany (</w:t>
            </w:r>
            <w:r w:rsidRPr="005D15A5">
              <w:rPr>
                <w:i/>
              </w:rPr>
              <w:t>Cercocarpus montanus</w:t>
            </w:r>
            <w:r w:rsidRPr="008B7BDA">
              <w:t>) or winterfat (</w:t>
            </w:r>
            <w:r w:rsidRPr="005D15A5">
              <w:rPr>
                <w:i/>
              </w:rPr>
              <w:t>Krascheninnikovia lanata</w:t>
            </w:r>
            <w:r>
              <w:t xml:space="preserve">). </w:t>
            </w:r>
            <w:r w:rsidRPr="008B7BDA">
              <w:t>Common herbaceous species are needle-and-thread (</w:t>
            </w:r>
            <w:r w:rsidRPr="005D15A5">
              <w:rPr>
                <w:i/>
              </w:rPr>
              <w:t>Hesperostipa comata</w:t>
            </w:r>
            <w:r w:rsidRPr="008B7BDA">
              <w:t>) and Indian ricegrass (</w:t>
            </w:r>
            <w:r w:rsidRPr="005D15A5">
              <w:rPr>
                <w:i/>
              </w:rPr>
              <w:t>Achnatherum hymenoides</w:t>
            </w:r>
            <w:r w:rsidRPr="008B7BDA">
              <w:t>).</w:t>
            </w:r>
          </w:p>
        </w:tc>
      </w:tr>
      <w:tr w:rsidR="0001503D" w:rsidRPr="008B7BDA" w:rsidTr="00CB0AA7">
        <w:tc>
          <w:tcPr>
            <w:tcW w:w="614" w:type="dxa"/>
          </w:tcPr>
          <w:p w:rsidR="0001503D" w:rsidRPr="008B7BDA" w:rsidRDefault="0001503D" w:rsidP="00CB0AA7">
            <w:pPr>
              <w:pStyle w:val="nrpsTableCell"/>
              <w:jc w:val="center"/>
            </w:pPr>
            <w:r w:rsidRPr="008B7BDA">
              <w:t>35</w:t>
            </w:r>
          </w:p>
        </w:tc>
        <w:tc>
          <w:tcPr>
            <w:tcW w:w="1316" w:type="dxa"/>
          </w:tcPr>
          <w:p w:rsidR="0001503D" w:rsidRPr="008B7BDA" w:rsidRDefault="0001503D" w:rsidP="00CB0AA7">
            <w:pPr>
              <w:pStyle w:val="nrpsTableCell"/>
            </w:pPr>
            <w:r w:rsidRPr="008B7BDA">
              <w:t>Alpine Bedrock and Scree</w:t>
            </w:r>
          </w:p>
        </w:tc>
        <w:tc>
          <w:tcPr>
            <w:tcW w:w="7547" w:type="dxa"/>
          </w:tcPr>
          <w:p w:rsidR="0001503D" w:rsidRPr="008B7BDA" w:rsidRDefault="0001503D" w:rsidP="00CB0AA7">
            <w:pPr>
              <w:pStyle w:val="nrpsTableCell"/>
            </w:pPr>
            <w:r w:rsidRPr="008B7BDA">
              <w:t>Barren and sparsely vegetated alpine bedrock, talus, scree slopes or boulder fields. Elevation ranges from 3</w:t>
            </w:r>
            <w:r>
              <w:t>,</w:t>
            </w:r>
            <w:r w:rsidRPr="008B7BDA">
              <w:t>434-3</w:t>
            </w:r>
            <w:r>
              <w:t>,</w:t>
            </w:r>
            <w:r w:rsidRPr="008B7BDA">
              <w:t xml:space="preserve">888 m. Alpine plants may be present in cracks and in protected microsites and are often diverse. Species include </w:t>
            </w:r>
            <w:r w:rsidRPr="005D15A5">
              <w:rPr>
                <w:i/>
              </w:rPr>
              <w:t xml:space="preserve">Aquilegia caerulea, Artemisia arctica, Cirsium scopulorum, Festuca brachyphylla, Geum rossii, Minuartia obtusiloba, </w:t>
            </w:r>
            <w:r w:rsidRPr="005D15A5">
              <w:rPr>
                <w:i/>
              </w:rPr>
              <w:lastRenderedPageBreak/>
              <w:t xml:space="preserve">Polemonium viscosum, Saxifraga bronchialis, Senecio atratus, Silene acaulis, Trisetum spicatum </w:t>
            </w:r>
            <w:r w:rsidRPr="008B7BDA">
              <w:t>and many other alpine cushion and turf plants. (To separate from montane-subalpine Cliff, Canyon and Massive Bedrock map unit sites, determine if polygon is mostly alpine to upper subalpine or mostly lower subalpine to montane, or look for a natural break between the subalpine to alpine zone.)</w:t>
            </w:r>
          </w:p>
        </w:tc>
      </w:tr>
      <w:tr w:rsidR="0001503D" w:rsidRPr="008B7BDA" w:rsidTr="00CB0AA7">
        <w:tc>
          <w:tcPr>
            <w:tcW w:w="614" w:type="dxa"/>
          </w:tcPr>
          <w:p w:rsidR="0001503D" w:rsidRPr="008B7BDA" w:rsidRDefault="0001503D" w:rsidP="00CB0AA7">
            <w:pPr>
              <w:pStyle w:val="nrpsTableCell"/>
              <w:jc w:val="center"/>
            </w:pPr>
            <w:r w:rsidRPr="008B7BDA">
              <w:lastRenderedPageBreak/>
              <w:t>36</w:t>
            </w:r>
          </w:p>
        </w:tc>
        <w:tc>
          <w:tcPr>
            <w:tcW w:w="1316" w:type="dxa"/>
          </w:tcPr>
          <w:p w:rsidR="0001503D" w:rsidRPr="008B7BDA" w:rsidRDefault="0001503D" w:rsidP="00CB0AA7">
            <w:pPr>
              <w:pStyle w:val="nrpsTableCell"/>
            </w:pPr>
            <w:r w:rsidRPr="008B7BDA">
              <w:t>Alpine Fell-Field Alliances</w:t>
            </w:r>
          </w:p>
        </w:tc>
        <w:tc>
          <w:tcPr>
            <w:tcW w:w="7547" w:type="dxa"/>
          </w:tcPr>
          <w:p w:rsidR="0001503D" w:rsidRPr="008B7BDA" w:rsidRDefault="0001503D" w:rsidP="00CB0AA7">
            <w:pPr>
              <w:pStyle w:val="nrpsTableCell"/>
            </w:pPr>
            <w:r w:rsidRPr="008B7BDA">
              <w:t>Wind blasted alpine vegetation that occurs on upper slopes, saddles, and ridges ranging from 3</w:t>
            </w:r>
            <w:r>
              <w:t>,</w:t>
            </w:r>
            <w:r w:rsidRPr="008B7BDA">
              <w:t>476-4</w:t>
            </w:r>
            <w:r>
              <w:t>,</w:t>
            </w:r>
            <w:r w:rsidRPr="008B7BDA">
              <w:t xml:space="preserve">076 m in elevation. Gravel and bare ground typically have moderate to high cover. Vegetation is characterized by sparse to moderate cover of herbaceous species dominated by cushion plants. Common species are </w:t>
            </w:r>
            <w:r w:rsidRPr="005D15A5">
              <w:rPr>
                <w:i/>
              </w:rPr>
              <w:t>Androsace chamaejasme, Arenaria fendleri, Artemisia scopulorum, Carex elynoides, C. rupestris</w:t>
            </w:r>
            <w:r w:rsidRPr="008B7BDA">
              <w:t xml:space="preserve"> var. </w:t>
            </w:r>
            <w:r w:rsidRPr="005D15A5">
              <w:rPr>
                <w:i/>
              </w:rPr>
              <w:t>drummondiana, Erigeron pinnatisectus, E. simplex, Festuca brachyphylla, Geum rossii, Luzula spicata, Minuartia obtusiloba, Oreoxis alpina, Paronychia pulvinata, Phlox condensata, Potentilla pulcherrima, Saxifraga rhomboidea, Selaginella densa, Silene acaulis, Tetraneuris acaulis, Tonestus pygmaeus, Trifolium dasyphyllum</w:t>
            </w:r>
            <w:r w:rsidRPr="008B7BDA">
              <w:t xml:space="preserve"> and </w:t>
            </w:r>
            <w:r w:rsidRPr="005D15A5">
              <w:rPr>
                <w:i/>
              </w:rPr>
              <w:t>Trisetum spicatum.</w:t>
            </w:r>
          </w:p>
        </w:tc>
      </w:tr>
      <w:tr w:rsidR="0001503D" w:rsidRPr="008B7BDA" w:rsidTr="00CB0AA7">
        <w:tc>
          <w:tcPr>
            <w:tcW w:w="614" w:type="dxa"/>
          </w:tcPr>
          <w:p w:rsidR="0001503D" w:rsidRPr="008B7BDA" w:rsidRDefault="0001503D" w:rsidP="00CB0AA7">
            <w:pPr>
              <w:pStyle w:val="nrpsTableCell"/>
              <w:jc w:val="center"/>
            </w:pPr>
            <w:r w:rsidRPr="008B7BDA">
              <w:t>37</w:t>
            </w:r>
          </w:p>
        </w:tc>
        <w:tc>
          <w:tcPr>
            <w:tcW w:w="1316" w:type="dxa"/>
          </w:tcPr>
          <w:p w:rsidR="0001503D" w:rsidRPr="008B7BDA" w:rsidRDefault="0001503D" w:rsidP="00CB0AA7">
            <w:pPr>
              <w:pStyle w:val="nrpsTableCell"/>
            </w:pPr>
            <w:r w:rsidRPr="008B7BDA">
              <w:t>Cliff, Canyon and Massive Bedrock</w:t>
            </w:r>
          </w:p>
        </w:tc>
        <w:tc>
          <w:tcPr>
            <w:tcW w:w="7547" w:type="dxa"/>
          </w:tcPr>
          <w:p w:rsidR="0001503D" w:rsidRPr="008B7BDA" w:rsidRDefault="0001503D" w:rsidP="00CB0AA7">
            <w:pPr>
              <w:pStyle w:val="nrpsTableCell"/>
            </w:pPr>
            <w:r w:rsidRPr="008B7BDA">
              <w:t>Sparse vegetation and barren rock outcrops that occur on steep colluvial slopes and cliff faces that occur in foothill,</w:t>
            </w:r>
            <w:r>
              <w:t xml:space="preserve"> montane, and subalpine zones. </w:t>
            </w:r>
            <w:r w:rsidRPr="008B7BDA">
              <w:t xml:space="preserve">Stands frequently are southerly and westerly aspects. Characterized by low cover of scattered shrubs and/or trees on rock and scree slopes. This is distinct from the alpine scree and talus </w:t>
            </w:r>
            <w:r>
              <w:t>because of its</w:t>
            </w:r>
            <w:r w:rsidRPr="008B7BDA">
              <w:t xml:space="preserve"> lower elevation and p</w:t>
            </w:r>
            <w:r>
              <w:t xml:space="preserve">otential for trees. </w:t>
            </w:r>
            <w:r w:rsidRPr="008B7BDA">
              <w:t xml:space="preserve">In the alpine, talus has no trees, whereas in the montane zone the </w:t>
            </w:r>
            <w:r>
              <w:t xml:space="preserve">talus is often sparsley treed. </w:t>
            </w:r>
            <w:r w:rsidRPr="008B7BDA">
              <w:t xml:space="preserve">Common species include </w:t>
            </w:r>
            <w:r>
              <w:t>p</w:t>
            </w:r>
            <w:r w:rsidRPr="008B7BDA">
              <w:t>inyon (</w:t>
            </w:r>
            <w:r w:rsidRPr="005D15A5">
              <w:rPr>
                <w:i/>
              </w:rPr>
              <w:t>Pinus edulis</w:t>
            </w:r>
            <w:r w:rsidRPr="008B7BDA">
              <w:t>), limber pine (</w:t>
            </w:r>
            <w:r w:rsidRPr="005D15A5">
              <w:rPr>
                <w:i/>
              </w:rPr>
              <w:t>Pinus flexilis</w:t>
            </w:r>
            <w:r w:rsidRPr="008B7BDA">
              <w:t>), Dou</w:t>
            </w:r>
            <w:r>
              <w:t>glas-fir (</w:t>
            </w:r>
            <w:r w:rsidRPr="005D15A5">
              <w:rPr>
                <w:i/>
              </w:rPr>
              <w:t>Pseudotsuga menziesii</w:t>
            </w:r>
            <w:r w:rsidRPr="008B7BDA">
              <w:t>) on north slopes and higher elevations), mountain mahogany (</w:t>
            </w:r>
            <w:r w:rsidRPr="005D15A5">
              <w:rPr>
                <w:i/>
              </w:rPr>
              <w:t>Cercocarpus montanus</w:t>
            </w:r>
            <w:r w:rsidRPr="008B7BDA">
              <w:t>) and hillside o</w:t>
            </w:r>
            <w:r>
              <w:t>ceanspray (</w:t>
            </w:r>
            <w:r w:rsidRPr="005D15A5">
              <w:rPr>
                <w:i/>
              </w:rPr>
              <w:t>Holodiscus dumosa</w:t>
            </w:r>
            <w:r>
              <w:t xml:space="preserve">). </w:t>
            </w:r>
            <w:r w:rsidRPr="008B7BDA">
              <w:t>Similar to Pinyon-Juniper Woodland with Shrub Understory and Pinyon Pine Rockland Woodland, but this type is distinguished by presence of steep talus, cliff faces, and sparse tree and shrub cover (&lt;5% cover). (To separate</w:t>
            </w:r>
            <w:r>
              <w:t xml:space="preserve"> this unit </w:t>
            </w:r>
            <w:r w:rsidRPr="008B7BDA">
              <w:t xml:space="preserve">from </w:t>
            </w:r>
            <w:r>
              <w:t>alpine bedrock and scree</w:t>
            </w:r>
            <w:r w:rsidRPr="008B7BDA">
              <w:t xml:space="preserve"> map unit sites, determine if polygon is mostly alpine to upper subalpine or mostly lower subalpine to montane, or look for a natural break between the subalpine to alpine zone).</w:t>
            </w:r>
          </w:p>
        </w:tc>
      </w:tr>
      <w:tr w:rsidR="0001503D" w:rsidRPr="008B7BDA" w:rsidTr="00CB0AA7">
        <w:tc>
          <w:tcPr>
            <w:tcW w:w="614" w:type="dxa"/>
          </w:tcPr>
          <w:p w:rsidR="0001503D" w:rsidRPr="008B7BDA" w:rsidRDefault="0001503D" w:rsidP="00CB0AA7">
            <w:pPr>
              <w:pStyle w:val="nrpsTableCell"/>
              <w:jc w:val="center"/>
            </w:pPr>
            <w:r w:rsidRPr="008B7BDA">
              <w:t>38</w:t>
            </w:r>
          </w:p>
        </w:tc>
        <w:tc>
          <w:tcPr>
            <w:tcW w:w="1316" w:type="dxa"/>
          </w:tcPr>
          <w:p w:rsidR="0001503D" w:rsidRPr="008B7BDA" w:rsidRDefault="0001503D" w:rsidP="00CB0AA7">
            <w:pPr>
              <w:pStyle w:val="nrpsTableCell"/>
            </w:pPr>
            <w:r w:rsidRPr="008B7BDA">
              <w:t>Alpine Turf Alliances</w:t>
            </w:r>
          </w:p>
        </w:tc>
        <w:tc>
          <w:tcPr>
            <w:tcW w:w="7547" w:type="dxa"/>
          </w:tcPr>
          <w:p w:rsidR="0001503D" w:rsidRPr="008B7BDA" w:rsidRDefault="0001503D" w:rsidP="00CB0AA7">
            <w:pPr>
              <w:pStyle w:val="nrpsTableCell"/>
            </w:pPr>
            <w:r w:rsidRPr="008B7BDA">
              <w:t>This alpine turf vegetation is found on gentle to moderate slopes, flat ridges, valleys, and basins where the soil has be</w:t>
            </w:r>
            <w:r>
              <w:t xml:space="preserve">come stabilized by vegetation. </w:t>
            </w:r>
            <w:r w:rsidRPr="008B7BDA">
              <w:t xml:space="preserve">Sites are windswept and snow pack is thin and melts relatively early in spring. The vegetation is characterized by a dense cover of low-growing, perennial graminoids and forbs. Rhizomatous, sod-forming graminoids especially as </w:t>
            </w:r>
            <w:r w:rsidRPr="005D15A5">
              <w:rPr>
                <w:i/>
              </w:rPr>
              <w:t>Carex elynoides</w:t>
            </w:r>
            <w:r w:rsidRPr="008B7BDA">
              <w:t xml:space="preserve"> or </w:t>
            </w:r>
            <w:r w:rsidRPr="005D15A5">
              <w:rPr>
                <w:i/>
              </w:rPr>
              <w:t>C. rupestris, C. siccata, Kobresia myosuroides</w:t>
            </w:r>
            <w:r w:rsidRPr="008B7BDA">
              <w:t xml:space="preserve"> often dominate or codominate with prostrate and mat-forming forbs with thick rootstocks or taproots like </w:t>
            </w:r>
            <w:r w:rsidRPr="005D15A5">
              <w:rPr>
                <w:i/>
              </w:rPr>
              <w:t>Geum rossii, Phlox pulvinata, Silene acaulis, Trifolium dasyphyllum</w:t>
            </w:r>
            <w:r>
              <w:t xml:space="preserve"> </w:t>
            </w:r>
            <w:r w:rsidRPr="008B7BDA">
              <w:t xml:space="preserve">or prostrate dwarf shrubs </w:t>
            </w:r>
            <w:r w:rsidRPr="005D15A5">
              <w:rPr>
                <w:i/>
              </w:rPr>
              <w:t>Artemisia arctica, Dryas octopetala, Salix nivalis, Vaccinium caespitosum</w:t>
            </w:r>
            <w:r w:rsidRPr="008B7BDA">
              <w:t xml:space="preserve">, and </w:t>
            </w:r>
            <w:r w:rsidRPr="005D15A5">
              <w:rPr>
                <w:i/>
              </w:rPr>
              <w:t>V. scoparium</w:t>
            </w:r>
            <w:r>
              <w:t xml:space="preserve">. </w:t>
            </w:r>
            <w:r w:rsidRPr="008B7BDA">
              <w:t xml:space="preserve">Other common species include </w:t>
            </w:r>
            <w:r w:rsidRPr="005D15A5">
              <w:rPr>
                <w:i/>
              </w:rPr>
              <w:t>Calamagrostis purpurascens, Danthonia intermedia, Dasiphora floribunda, Deschampsia caespitosa, Festuca brachyphylla, Minuartia obtusiloba, Poa glauca</w:t>
            </w:r>
            <w:r w:rsidRPr="008B7BDA">
              <w:t xml:space="preserve"> ssp. </w:t>
            </w:r>
            <w:r w:rsidRPr="005D15A5">
              <w:rPr>
                <w:i/>
              </w:rPr>
              <w:t>rupicola,</w:t>
            </w:r>
            <w:r>
              <w:rPr>
                <w:i/>
              </w:rPr>
              <w:t xml:space="preserve"> </w:t>
            </w:r>
            <w:r w:rsidRPr="005D15A5">
              <w:rPr>
                <w:i/>
              </w:rPr>
              <w:t>Saxifraga</w:t>
            </w:r>
            <w:r w:rsidRPr="008B7BDA">
              <w:t xml:space="preserve"> spp., </w:t>
            </w:r>
            <w:r w:rsidRPr="005D15A5">
              <w:rPr>
                <w:i/>
              </w:rPr>
              <w:t>Selaginella densa, Sibbaldia procumbens, Solidago</w:t>
            </w:r>
            <w:r w:rsidRPr="008B7BDA">
              <w:t xml:space="preserve"> spp., and </w:t>
            </w:r>
            <w:r w:rsidRPr="005D15A5">
              <w:rPr>
                <w:i/>
              </w:rPr>
              <w:t>Trisetum</w:t>
            </w:r>
            <w:r w:rsidRPr="008B7BDA">
              <w:t xml:space="preserve"> </w:t>
            </w:r>
            <w:r w:rsidRPr="005D15A5">
              <w:rPr>
                <w:i/>
              </w:rPr>
              <w:t>spicatum</w:t>
            </w:r>
            <w:r w:rsidRPr="008B7BDA">
              <w:t>. Although alpine dry turf generally forms the matrix vegetation of the alpine zone, it typically intermingles with alpine bedrock and scree, ice field, fell-field, and alpine wetlands.</w:t>
            </w:r>
            <w:r>
              <w:t xml:space="preserve"> </w:t>
            </w:r>
            <w:r w:rsidRPr="008B7BDA">
              <w:t xml:space="preserve"> </w:t>
            </w:r>
          </w:p>
        </w:tc>
      </w:tr>
      <w:tr w:rsidR="0001503D" w:rsidRPr="008B7BDA" w:rsidTr="00CB0AA7">
        <w:tc>
          <w:tcPr>
            <w:tcW w:w="614" w:type="dxa"/>
          </w:tcPr>
          <w:p w:rsidR="0001503D" w:rsidRPr="008B7BDA" w:rsidRDefault="0001503D" w:rsidP="00CB0AA7">
            <w:pPr>
              <w:pStyle w:val="nrpsTableCell"/>
              <w:jc w:val="center"/>
            </w:pPr>
            <w:r w:rsidRPr="008B7BDA">
              <w:t>41</w:t>
            </w:r>
          </w:p>
        </w:tc>
        <w:tc>
          <w:tcPr>
            <w:tcW w:w="1316" w:type="dxa"/>
          </w:tcPr>
          <w:p w:rsidR="0001503D" w:rsidRPr="008B7BDA" w:rsidRDefault="0001503D" w:rsidP="00CB0AA7">
            <w:pPr>
              <w:pStyle w:val="nrpsTableCell"/>
            </w:pPr>
            <w:r w:rsidRPr="008B7BDA">
              <w:t>Subalpine Spruce-Fir Forest and Woodland Alliances</w:t>
            </w:r>
          </w:p>
        </w:tc>
        <w:tc>
          <w:tcPr>
            <w:tcW w:w="7547" w:type="dxa"/>
          </w:tcPr>
          <w:p w:rsidR="0001503D" w:rsidRPr="008B7BDA" w:rsidRDefault="0001503D" w:rsidP="00CB0AA7">
            <w:pPr>
              <w:pStyle w:val="nrpsTableCell"/>
            </w:pPr>
            <w:r w:rsidRPr="008B7BDA">
              <w:t>The matrix forests of the subalpine slopes with elevations ranging from 2</w:t>
            </w:r>
            <w:r>
              <w:t>,</w:t>
            </w:r>
            <w:r w:rsidRPr="008B7BDA">
              <w:t>946 m to 3</w:t>
            </w:r>
            <w:r>
              <w:t>,</w:t>
            </w:r>
            <w:r w:rsidRPr="008B7BDA">
              <w:t>617 m on both mesic and dry sites. These spruce-fir forests typically have more Engelmann spruce (</w:t>
            </w:r>
            <w:r w:rsidRPr="005D15A5">
              <w:rPr>
                <w:i/>
              </w:rPr>
              <w:t>Picea engelmannii</w:t>
            </w:r>
            <w:r w:rsidRPr="008B7BDA">
              <w:t>) than subalpine fir (</w:t>
            </w:r>
            <w:r w:rsidRPr="005D15A5">
              <w:rPr>
                <w:i/>
              </w:rPr>
              <w:t>Abies lasiocarpa</w:t>
            </w:r>
            <w:r w:rsidRPr="008B7BDA">
              <w:t>), frequently with spruce strongly dominating the tree canopy. Douglas-fir (</w:t>
            </w:r>
            <w:r w:rsidRPr="005D15A5">
              <w:rPr>
                <w:i/>
              </w:rPr>
              <w:t>Pseudotsuga menziesii</w:t>
            </w:r>
            <w:r w:rsidRPr="008B7BDA">
              <w:t>) may persist in canopy in lower elevation stands, but does not regenerate. Scattered bristlecone pine (</w:t>
            </w:r>
            <w:r w:rsidRPr="005D15A5">
              <w:rPr>
                <w:i/>
              </w:rPr>
              <w:t>Pinus aristata</w:t>
            </w:r>
            <w:r w:rsidRPr="008B7BDA">
              <w:t xml:space="preserve">) may be present, but do not codominate. The understory is variable and may be sparse or moderately dense with </w:t>
            </w:r>
            <w:r w:rsidRPr="005D15A5">
              <w:rPr>
                <w:i/>
              </w:rPr>
              <w:t>Festuca thurberi, Juniperus communis, Mertensia ciliata, Vaccinium myrtillus</w:t>
            </w:r>
            <w:r w:rsidRPr="008B7BDA">
              <w:t xml:space="preserve"> or moss present to abundant.</w:t>
            </w:r>
          </w:p>
        </w:tc>
      </w:tr>
      <w:tr w:rsidR="0001503D" w:rsidRPr="008B7BDA" w:rsidTr="00CB0AA7">
        <w:tc>
          <w:tcPr>
            <w:tcW w:w="614" w:type="dxa"/>
          </w:tcPr>
          <w:p w:rsidR="0001503D" w:rsidRPr="008B7BDA" w:rsidRDefault="0001503D" w:rsidP="00CB0AA7">
            <w:pPr>
              <w:pStyle w:val="nrpsTableCell"/>
              <w:jc w:val="center"/>
            </w:pPr>
            <w:r w:rsidRPr="008B7BDA">
              <w:t>42</w:t>
            </w:r>
          </w:p>
        </w:tc>
        <w:tc>
          <w:tcPr>
            <w:tcW w:w="1316" w:type="dxa"/>
          </w:tcPr>
          <w:p w:rsidR="0001503D" w:rsidRPr="008B7BDA" w:rsidRDefault="0001503D" w:rsidP="00CB0AA7">
            <w:pPr>
              <w:pStyle w:val="nrpsTableCell"/>
            </w:pPr>
            <w:r w:rsidRPr="008B7BDA">
              <w:t xml:space="preserve">Subalpine-Montane Limber-Bristlecone </w:t>
            </w:r>
            <w:r w:rsidRPr="008B7BDA">
              <w:lastRenderedPageBreak/>
              <w:t>Pine Woodland Alliances</w:t>
            </w:r>
          </w:p>
        </w:tc>
        <w:tc>
          <w:tcPr>
            <w:tcW w:w="7547" w:type="dxa"/>
          </w:tcPr>
          <w:p w:rsidR="0001503D" w:rsidRPr="008B7BDA" w:rsidRDefault="0001503D" w:rsidP="00CB0AA7">
            <w:pPr>
              <w:pStyle w:val="nrpsTableCell"/>
            </w:pPr>
            <w:r w:rsidRPr="008B7BDA">
              <w:lastRenderedPageBreak/>
              <w:t>This map unit occurs on relatively small, harsh sites often with rocky substrates and exposed to desiccating winds (ridgelines). Higher-elevation occurrences are found well into the subalpine-alpine transition on wind-blasted, mostly west-fac</w:t>
            </w:r>
            <w:r>
              <w:t xml:space="preserve">ing slopes and exposed ridges. </w:t>
            </w:r>
            <w:r w:rsidRPr="008B7BDA">
              <w:t xml:space="preserve">This map unit includes both limber </w:t>
            </w:r>
            <w:proofErr w:type="gramStart"/>
            <w:r w:rsidRPr="008B7BDA">
              <w:t>pine</w:t>
            </w:r>
            <w:proofErr w:type="gramEnd"/>
            <w:r w:rsidRPr="008B7BDA">
              <w:t xml:space="preserve"> (</w:t>
            </w:r>
            <w:r w:rsidRPr="005D15A5">
              <w:rPr>
                <w:i/>
              </w:rPr>
              <w:t>Pinus flexilis</w:t>
            </w:r>
            <w:r w:rsidRPr="008B7BDA">
              <w:t>) and/or bristlecone pine (</w:t>
            </w:r>
            <w:r w:rsidRPr="005D15A5">
              <w:rPr>
                <w:i/>
              </w:rPr>
              <w:t xml:space="preserve">Pinus </w:t>
            </w:r>
            <w:r w:rsidRPr="005D15A5">
              <w:rPr>
                <w:i/>
              </w:rPr>
              <w:lastRenderedPageBreak/>
              <w:t>arist</w:t>
            </w:r>
            <w:r>
              <w:rPr>
                <w:i/>
              </w:rPr>
              <w:t>at</w:t>
            </w:r>
            <w:r w:rsidRPr="005D15A5">
              <w:rPr>
                <w:i/>
              </w:rPr>
              <w:t>a</w:t>
            </w:r>
            <w:r w:rsidRPr="008B7BDA">
              <w:t>) dominated woodlands at elevations ranging from 2</w:t>
            </w:r>
            <w:r>
              <w:t>,</w:t>
            </w:r>
            <w:r w:rsidRPr="008B7BDA">
              <w:t>700-3</w:t>
            </w:r>
            <w:r>
              <w:t>,</w:t>
            </w:r>
            <w:r w:rsidRPr="008B7BDA">
              <w:t xml:space="preserve">600 m elevation. Bristlecone pine stands typically occur on dry, rocky ridges and upper slopes in the subalpine zone up to treeline and </w:t>
            </w:r>
            <w:r>
              <w:t xml:space="preserve">may transition into krummholz. </w:t>
            </w:r>
            <w:r w:rsidRPr="008B7BDA">
              <w:t xml:space="preserve">Limber pine stands occur in subalpine and extend down into the montane zone. Tree canopies are typically open and patchy, and dominated by </w:t>
            </w:r>
            <w:r w:rsidRPr="005D15A5">
              <w:rPr>
                <w:i/>
              </w:rPr>
              <w:t>Pinus flexilis</w:t>
            </w:r>
            <w:r>
              <w:t xml:space="preserve"> or </w:t>
            </w:r>
            <w:r w:rsidRPr="005D15A5">
              <w:rPr>
                <w:i/>
              </w:rPr>
              <w:t>Pinus aristata</w:t>
            </w:r>
            <w:r>
              <w:t xml:space="preserve">. </w:t>
            </w:r>
            <w:r w:rsidRPr="008B7BDA">
              <w:t xml:space="preserve">Other trees are frequently present and occasionally codominant such as </w:t>
            </w:r>
            <w:r w:rsidRPr="005D15A5">
              <w:rPr>
                <w:i/>
              </w:rPr>
              <w:t>Picea engelmannii</w:t>
            </w:r>
            <w:r w:rsidRPr="008B7BDA">
              <w:t xml:space="preserve"> in subalpine and </w:t>
            </w:r>
            <w:r w:rsidRPr="005D15A5">
              <w:rPr>
                <w:i/>
              </w:rPr>
              <w:t xml:space="preserve">Abies concolor, Pinus ponderosa, </w:t>
            </w:r>
            <w:r w:rsidRPr="008B7BDA">
              <w:t xml:space="preserve">and </w:t>
            </w:r>
            <w:r w:rsidRPr="005D15A5">
              <w:rPr>
                <w:i/>
              </w:rPr>
              <w:t>Pseudotsuga menziesii,</w:t>
            </w:r>
            <w:r w:rsidRPr="008B7BDA">
              <w:t xml:space="preserve"> in lower elevation stands and ecotones between the ridges and matrix subalpine or montane forests. </w:t>
            </w:r>
            <w:r w:rsidRPr="005D15A5">
              <w:rPr>
                <w:i/>
              </w:rPr>
              <w:t>Pinus flexilis</w:t>
            </w:r>
            <w:r w:rsidRPr="008B7BDA">
              <w:t xml:space="preserve"> growing in mixed conifer montane stands is generally classified to </w:t>
            </w:r>
            <w:r w:rsidRPr="005D15A5">
              <w:rPr>
                <w:i/>
              </w:rPr>
              <w:t>Abies concolor</w:t>
            </w:r>
            <w:r w:rsidRPr="008B7BDA">
              <w:t xml:space="preserve"> or </w:t>
            </w:r>
            <w:r w:rsidRPr="005D15A5">
              <w:rPr>
                <w:i/>
              </w:rPr>
              <w:t xml:space="preserve">Pseudotsuga menziesii </w:t>
            </w:r>
            <w:r w:rsidRPr="008B7BDA">
              <w:t>forest or woodland alliances.</w:t>
            </w:r>
          </w:p>
        </w:tc>
      </w:tr>
      <w:tr w:rsidR="0001503D" w:rsidRPr="008B7BDA" w:rsidTr="00CB0AA7">
        <w:tc>
          <w:tcPr>
            <w:tcW w:w="614" w:type="dxa"/>
          </w:tcPr>
          <w:p w:rsidR="0001503D" w:rsidRPr="008B7BDA" w:rsidRDefault="0001503D" w:rsidP="00CB0AA7">
            <w:pPr>
              <w:pStyle w:val="nrpsTableCell"/>
              <w:jc w:val="center"/>
            </w:pPr>
            <w:r w:rsidRPr="008B7BDA">
              <w:lastRenderedPageBreak/>
              <w:t>43</w:t>
            </w:r>
          </w:p>
        </w:tc>
        <w:tc>
          <w:tcPr>
            <w:tcW w:w="1316" w:type="dxa"/>
          </w:tcPr>
          <w:p w:rsidR="0001503D" w:rsidRPr="008B7BDA" w:rsidRDefault="0001503D" w:rsidP="00CB0AA7">
            <w:pPr>
              <w:pStyle w:val="nrpsTableCell"/>
            </w:pPr>
            <w:r w:rsidRPr="008B7BDA">
              <w:t>Subalpine Riparian Forest Alliances</w:t>
            </w:r>
          </w:p>
        </w:tc>
        <w:tc>
          <w:tcPr>
            <w:tcW w:w="7547" w:type="dxa"/>
          </w:tcPr>
          <w:p w:rsidR="0001503D" w:rsidRPr="008B7BDA" w:rsidRDefault="0001503D" w:rsidP="00CB0AA7">
            <w:pPr>
              <w:pStyle w:val="nrpsTableCell"/>
            </w:pPr>
            <w:r w:rsidRPr="008B7BDA">
              <w:t>This forest map unit is confined to riparian environments occurring on floodplains or stream terraces in the subalpine zone extending into the upper montane zone where cold air drainage extends range of subalpine species (3</w:t>
            </w:r>
            <w:r>
              <w:t>,</w:t>
            </w:r>
            <w:r w:rsidRPr="008B7BDA">
              <w:t>600-2</w:t>
            </w:r>
            <w:r>
              <w:t>,</w:t>
            </w:r>
            <w:r w:rsidRPr="008B7BDA">
              <w:t>900 m elevation). These seasonally flooded conifer forests and woodlands have Engelmann spruce (</w:t>
            </w:r>
            <w:r w:rsidRPr="005D15A5">
              <w:rPr>
                <w:i/>
              </w:rPr>
              <w:t>Picea engelmannii</w:t>
            </w:r>
            <w:r w:rsidRPr="008B7BDA">
              <w:t>) and/or subalpine fir (</w:t>
            </w:r>
            <w:r w:rsidRPr="005D15A5">
              <w:rPr>
                <w:i/>
              </w:rPr>
              <w:t>Abies lasiocarpa</w:t>
            </w:r>
            <w:r w:rsidRPr="008B7BDA">
              <w:t>) codominant to dominant in the canopy. Scattered aspen (</w:t>
            </w:r>
            <w:r w:rsidRPr="005D15A5">
              <w:rPr>
                <w:i/>
              </w:rPr>
              <w:t>Populus tremuloides</w:t>
            </w:r>
            <w:r w:rsidRPr="008B7BDA">
              <w:t xml:space="preserve">) are common </w:t>
            </w:r>
            <w:r>
              <w:t xml:space="preserve">with mesic understory species. </w:t>
            </w:r>
            <w:r w:rsidRPr="008B7BDA">
              <w:t>Douglas-fir (</w:t>
            </w:r>
            <w:r w:rsidRPr="005D15A5">
              <w:rPr>
                <w:i/>
              </w:rPr>
              <w:t>Pseudotsuga menziesii</w:t>
            </w:r>
            <w:r w:rsidRPr="008B7BDA">
              <w:t>), blue spruce (</w:t>
            </w:r>
            <w:r w:rsidRPr="005D15A5">
              <w:rPr>
                <w:i/>
              </w:rPr>
              <w:t>Picea pungens</w:t>
            </w:r>
            <w:r w:rsidRPr="008B7BDA">
              <w:t>) or white fir (</w:t>
            </w:r>
            <w:r w:rsidRPr="005D15A5">
              <w:rPr>
                <w:i/>
              </w:rPr>
              <w:t>Abies concolor</w:t>
            </w:r>
            <w:r w:rsidRPr="008B7BDA">
              <w:t xml:space="preserve">) are typically absent but may be occasionally present in lower elevation transitional stands. Stand often occur in very narrow in V-shaped valleys and canyons and may be difficult to map (below MMU). </w:t>
            </w:r>
          </w:p>
        </w:tc>
      </w:tr>
      <w:tr w:rsidR="0001503D" w:rsidTr="00CB0AA7">
        <w:trPr>
          <w:trHeight w:val="890"/>
        </w:trPr>
        <w:tc>
          <w:tcPr>
            <w:tcW w:w="614" w:type="dxa"/>
          </w:tcPr>
          <w:p w:rsidR="0001503D" w:rsidRDefault="0001503D" w:rsidP="00CB0AA7">
            <w:pPr>
              <w:pStyle w:val="nrpsTableCell"/>
              <w:jc w:val="center"/>
            </w:pPr>
            <w:r>
              <w:t>44</w:t>
            </w:r>
          </w:p>
        </w:tc>
        <w:tc>
          <w:tcPr>
            <w:tcW w:w="1316" w:type="dxa"/>
          </w:tcPr>
          <w:p w:rsidR="0001503D" w:rsidRDefault="0001503D" w:rsidP="00CB0AA7">
            <w:pPr>
              <w:pStyle w:val="nrpsTableCell"/>
            </w:pPr>
            <w:r>
              <w:t>Subalpine-Alpine Riparian Shrubland Alliances</w:t>
            </w:r>
          </w:p>
        </w:tc>
        <w:tc>
          <w:tcPr>
            <w:tcW w:w="7547" w:type="dxa"/>
          </w:tcPr>
          <w:p w:rsidR="0001503D" w:rsidRDefault="0001503D" w:rsidP="00CB0AA7">
            <w:pPr>
              <w:pStyle w:val="nrpsTableCell"/>
            </w:pPr>
            <w:r>
              <w:t xml:space="preserve">These alpine and upper subalpine riparian shrublands occur in broad, subirrigated, snowmelt-fed alpine basins extending up surrounding lower slopes, and as narrow bands of dense shrubs lining lakeshores and stream banks and terraces. Elevation range between 3300-3770 m. Occurrences can also be found in fens, around seeps, and springs on hillslopes. Vegetation is characterized by short shrubs. </w:t>
            </w:r>
            <w:r>
              <w:rPr>
                <w:i/>
              </w:rPr>
              <w:t>Salix planifolia</w:t>
            </w:r>
            <w:r>
              <w:t xml:space="preserve"> is the dominant shrub species with </w:t>
            </w:r>
            <w:r>
              <w:rPr>
                <w:i/>
              </w:rPr>
              <w:t>Salix brachycarpa</w:t>
            </w:r>
            <w:r>
              <w:t xml:space="preserve"> present in drier microsites. The herbaceous layer is composed of mesic and wetland species such as </w:t>
            </w:r>
            <w:r>
              <w:rPr>
                <w:i/>
              </w:rPr>
              <w:t xml:space="preserve">Calamagrostis canadensis, Caltha leptosepala </w:t>
            </w:r>
            <w:r w:rsidRPr="00B536D9">
              <w:t>var</w:t>
            </w:r>
            <w:r>
              <w:rPr>
                <w:i/>
              </w:rPr>
              <w:t xml:space="preserve">. leptosepala, Carex albonigra, C. aquatilis, C. scopulorum, Deschampsia caespitosa, Mertensia ciliata, Pedicularis groenlandica, Polygonum bistortoides, Rhodiola rhodantha </w:t>
            </w:r>
            <w:r>
              <w:t xml:space="preserve">and </w:t>
            </w:r>
            <w:r>
              <w:rPr>
                <w:i/>
              </w:rPr>
              <w:t xml:space="preserve">Senecio triangularis. </w:t>
            </w:r>
            <w:r>
              <w:t>Stands are often adjacent to herbaceous wetlands.</w:t>
            </w:r>
          </w:p>
        </w:tc>
      </w:tr>
      <w:tr w:rsidR="0001503D" w:rsidTr="00CB0AA7">
        <w:trPr>
          <w:trHeight w:val="971"/>
        </w:trPr>
        <w:tc>
          <w:tcPr>
            <w:tcW w:w="614" w:type="dxa"/>
          </w:tcPr>
          <w:p w:rsidR="0001503D" w:rsidRDefault="0001503D" w:rsidP="00CB0AA7">
            <w:pPr>
              <w:pStyle w:val="nrpsTableCell"/>
              <w:jc w:val="center"/>
            </w:pPr>
            <w:r>
              <w:t>45</w:t>
            </w:r>
          </w:p>
        </w:tc>
        <w:tc>
          <w:tcPr>
            <w:tcW w:w="1316" w:type="dxa"/>
          </w:tcPr>
          <w:p w:rsidR="0001503D" w:rsidRDefault="0001503D" w:rsidP="00CB0AA7">
            <w:pPr>
              <w:pStyle w:val="nrpsTableCell"/>
            </w:pPr>
            <w:r>
              <w:t>Sandsheet Rabbitbrush Shrubland and Steppe Alliances</w:t>
            </w:r>
          </w:p>
        </w:tc>
        <w:tc>
          <w:tcPr>
            <w:tcW w:w="7547" w:type="dxa"/>
          </w:tcPr>
          <w:p w:rsidR="0001503D" w:rsidRDefault="0001503D" w:rsidP="00CB0AA7">
            <w:pPr>
              <w:pStyle w:val="nrpsTableCell"/>
            </w:pPr>
            <w:r>
              <w:t>Open to moderately dense shrub steppe or shrublands dominated by rabbitbrush (</w:t>
            </w:r>
            <w:r>
              <w:rPr>
                <w:i/>
              </w:rPr>
              <w:t>Ericameria nauseosa</w:t>
            </w:r>
            <w:r>
              <w:t xml:space="preserve">) occurring widely on the stabilized sandsheet and sand ramp near Point of No Return. </w:t>
            </w:r>
            <w:r w:rsidRPr="00125094">
              <w:rPr>
                <w:i/>
              </w:rPr>
              <w:t xml:space="preserve">Krascheninnikovia lanata </w:t>
            </w:r>
            <w:r w:rsidRPr="00125094">
              <w:t>and</w:t>
            </w:r>
            <w:r w:rsidRPr="00125094">
              <w:rPr>
                <w:i/>
              </w:rPr>
              <w:t xml:space="preserve"> Sarcobatus vermiculatus</w:t>
            </w:r>
            <w:r>
              <w:t xml:space="preserve"> may be present with low cover. Substrate is deep, loose sand. Herbaceous species include </w:t>
            </w:r>
            <w:r>
              <w:rPr>
                <w:i/>
              </w:rPr>
              <w:t xml:space="preserve">Achnatherum hymenoides, Hesperostipa comata, Muhlenbergia pungens </w:t>
            </w:r>
            <w:r>
              <w:t>or</w:t>
            </w:r>
            <w:r>
              <w:rPr>
                <w:i/>
              </w:rPr>
              <w:t xml:space="preserve"> Sporobolus airoides</w:t>
            </w:r>
            <w:r>
              <w:t xml:space="preserve">. </w:t>
            </w:r>
          </w:p>
        </w:tc>
      </w:tr>
      <w:tr w:rsidR="0001503D" w:rsidTr="00CB0AA7">
        <w:trPr>
          <w:trHeight w:val="1520"/>
        </w:trPr>
        <w:tc>
          <w:tcPr>
            <w:tcW w:w="614" w:type="dxa"/>
          </w:tcPr>
          <w:p w:rsidR="0001503D" w:rsidRDefault="0001503D" w:rsidP="00CB0AA7">
            <w:pPr>
              <w:pStyle w:val="nrpsTableCell"/>
              <w:jc w:val="center"/>
            </w:pPr>
            <w:r>
              <w:t>46</w:t>
            </w:r>
          </w:p>
        </w:tc>
        <w:tc>
          <w:tcPr>
            <w:tcW w:w="1316" w:type="dxa"/>
          </w:tcPr>
          <w:p w:rsidR="0001503D" w:rsidRDefault="0001503D" w:rsidP="00CB0AA7">
            <w:pPr>
              <w:pStyle w:val="nrpsTableCell"/>
            </w:pPr>
            <w:r>
              <w:t>Montane-Subalpine Grassland Alliances</w:t>
            </w:r>
          </w:p>
        </w:tc>
        <w:tc>
          <w:tcPr>
            <w:tcW w:w="7547" w:type="dxa"/>
          </w:tcPr>
          <w:p w:rsidR="0001503D" w:rsidRDefault="0001503D" w:rsidP="00CB0AA7">
            <w:pPr>
              <w:pStyle w:val="nrpsTableCell"/>
            </w:pPr>
            <w:r>
              <w:t xml:space="preserve">These mountain grasslands occur from lower montane to upper subalpine zones between 2776 m and 3662 m in elevation on gentle to steep colluvial slopes, ridgetops, and less commonly in valley bottoms and along upper stream terraces. Highest elevation sites are restricted to warm southerly aspects. Montane stands are typically dominated by </w:t>
            </w:r>
            <w:r>
              <w:rPr>
                <w:i/>
              </w:rPr>
              <w:t xml:space="preserve">Festuca arizonica, Muhlenbergia montana and Bouteloua gracilis, </w:t>
            </w:r>
            <w:r>
              <w:t>whereas</w:t>
            </w:r>
            <w:r>
              <w:rPr>
                <w:i/>
              </w:rPr>
              <w:t xml:space="preserve"> Festuca thurberi </w:t>
            </w:r>
            <w:r>
              <w:t>or</w:t>
            </w:r>
            <w:r>
              <w:rPr>
                <w:i/>
              </w:rPr>
              <w:t xml:space="preserve"> Danthonia parryi</w:t>
            </w:r>
            <w:r>
              <w:t xml:space="preserve"> dominate subalpine stands. May include forb dominated upland meadows. These small and large-patch grasslands are intermixed with matrix stands of spruce-fir, montane mixed conifier forests, and aspen forests.</w:t>
            </w:r>
          </w:p>
        </w:tc>
      </w:tr>
      <w:tr w:rsidR="0001503D" w:rsidTr="00CB0AA7">
        <w:trPr>
          <w:trHeight w:val="1610"/>
        </w:trPr>
        <w:tc>
          <w:tcPr>
            <w:tcW w:w="614" w:type="dxa"/>
          </w:tcPr>
          <w:p w:rsidR="0001503D" w:rsidRDefault="0001503D" w:rsidP="00CB0AA7">
            <w:pPr>
              <w:pStyle w:val="nrpsTableCell"/>
              <w:jc w:val="center"/>
            </w:pPr>
            <w:r>
              <w:t>48</w:t>
            </w:r>
          </w:p>
        </w:tc>
        <w:tc>
          <w:tcPr>
            <w:tcW w:w="1316" w:type="dxa"/>
          </w:tcPr>
          <w:p w:rsidR="0001503D" w:rsidRDefault="0001503D" w:rsidP="00CB0AA7">
            <w:pPr>
              <w:pStyle w:val="nrpsTableCell"/>
            </w:pPr>
            <w:r>
              <w:t>Ponderosa Pine Woodland with Shrub Understory</w:t>
            </w:r>
          </w:p>
        </w:tc>
        <w:tc>
          <w:tcPr>
            <w:tcW w:w="7547" w:type="dxa"/>
          </w:tcPr>
          <w:p w:rsidR="0001503D" w:rsidRDefault="0001503D" w:rsidP="00CB0AA7">
            <w:pPr>
              <w:pStyle w:val="nrpsTableCell"/>
            </w:pPr>
            <w:r>
              <w:t>This is an open to moderately dense ponderosa pine woodland that occurs on moderately steep colluvial slopes and alluvial fans in lower montane zone. Substrates are variable. Vegetation is characterized by an open to moderately dense tree canopy dominated by ponderosa pine (</w:t>
            </w:r>
            <w:r>
              <w:rPr>
                <w:i/>
              </w:rPr>
              <w:t>Pinus ponderosa</w:t>
            </w:r>
            <w:r>
              <w:t>) with scattered Rocky Mountain juniper (</w:t>
            </w:r>
            <w:r>
              <w:rPr>
                <w:i/>
              </w:rPr>
              <w:t>Juniperus scopulorum</w:t>
            </w:r>
            <w:r>
              <w:t>) and occasional pinyon (</w:t>
            </w:r>
            <w:r w:rsidRPr="00B536D9">
              <w:rPr>
                <w:i/>
              </w:rPr>
              <w:t>Pinus edulis</w:t>
            </w:r>
            <w:r>
              <w:t xml:space="preserve">). The understory is characterized by open to moderate shrub layer dominated by </w:t>
            </w:r>
            <w:r>
              <w:rPr>
                <w:i/>
              </w:rPr>
              <w:t xml:space="preserve">Ribes cereum. </w:t>
            </w:r>
            <w:r>
              <w:t xml:space="preserve">Other common shrubs and dwarf shrub include </w:t>
            </w:r>
            <w:r>
              <w:rPr>
                <w:i/>
              </w:rPr>
              <w:t>Artemisia dracunculus, A. frigida, Holodiscus dumosa, Rosa woodsii</w:t>
            </w:r>
            <w:r>
              <w:t xml:space="preserve">, and </w:t>
            </w:r>
            <w:r>
              <w:rPr>
                <w:i/>
              </w:rPr>
              <w:t>Symphoricarpos oreophila</w:t>
            </w:r>
            <w:r>
              <w:t xml:space="preserve">. Scattered herbaceous species include </w:t>
            </w:r>
            <w:r>
              <w:rPr>
                <w:i/>
              </w:rPr>
              <w:t xml:space="preserve">Carex rossii, Heliomeris multiflora, </w:t>
            </w:r>
            <w:r>
              <w:t>and</w:t>
            </w:r>
            <w:r>
              <w:rPr>
                <w:i/>
              </w:rPr>
              <w:t xml:space="preserve"> Heterotheca villosa.</w:t>
            </w:r>
            <w:r>
              <w:t xml:space="preserve"> </w:t>
            </w:r>
          </w:p>
        </w:tc>
      </w:tr>
      <w:tr w:rsidR="0001503D" w:rsidTr="00CB0AA7">
        <w:trPr>
          <w:trHeight w:val="1565"/>
        </w:trPr>
        <w:tc>
          <w:tcPr>
            <w:tcW w:w="614" w:type="dxa"/>
          </w:tcPr>
          <w:p w:rsidR="0001503D" w:rsidRDefault="0001503D" w:rsidP="00CB0AA7">
            <w:pPr>
              <w:pStyle w:val="nrpsTableCell"/>
              <w:jc w:val="center"/>
            </w:pPr>
            <w:r>
              <w:lastRenderedPageBreak/>
              <w:t>49</w:t>
            </w:r>
          </w:p>
        </w:tc>
        <w:tc>
          <w:tcPr>
            <w:tcW w:w="1316" w:type="dxa"/>
          </w:tcPr>
          <w:p w:rsidR="0001503D" w:rsidRDefault="0001503D" w:rsidP="00CB0AA7">
            <w:pPr>
              <w:pStyle w:val="nrpsTableCell"/>
            </w:pPr>
            <w:r>
              <w:t>Ponderosa Pine Woodland with Herbaceous Understory</w:t>
            </w:r>
          </w:p>
        </w:tc>
        <w:tc>
          <w:tcPr>
            <w:tcW w:w="7547" w:type="dxa"/>
          </w:tcPr>
          <w:p w:rsidR="0001503D" w:rsidRDefault="0001503D" w:rsidP="00CB0AA7">
            <w:pPr>
              <w:pStyle w:val="nrpsTableCell"/>
            </w:pPr>
            <w:r>
              <w:t xml:space="preserve">This open ponderosa pine woodland occurs on gentle to steep colluvial slopes in montane zone. Vegetation is characterized by an open tree canopy dominated by </w:t>
            </w:r>
            <w:r>
              <w:rPr>
                <w:i/>
              </w:rPr>
              <w:t>Pinus ponderosa</w:t>
            </w:r>
            <w:r>
              <w:t>. Scattered Douglas-fir (</w:t>
            </w:r>
            <w:r>
              <w:rPr>
                <w:i/>
              </w:rPr>
              <w:t>Pseudotsuga menziesii</w:t>
            </w:r>
            <w:r>
              <w:t>) may be present. The understory is composed of an open to dense (10-75% cover) herbaceous layer dominated by grasses such as mountain muhly (</w:t>
            </w:r>
            <w:r>
              <w:rPr>
                <w:i/>
              </w:rPr>
              <w:t>Muhlenbergia montana</w:t>
            </w:r>
            <w:r>
              <w:t>) and Arizona fescue (</w:t>
            </w:r>
            <w:r>
              <w:rPr>
                <w:i/>
              </w:rPr>
              <w:t>Festuca arizonica</w:t>
            </w:r>
            <w:r>
              <w:t xml:space="preserve">). Other common herbaceous species include </w:t>
            </w:r>
            <w:r>
              <w:rPr>
                <w:i/>
              </w:rPr>
              <w:t xml:space="preserve">Bouteloua gracilis, Carex rossii, Heliomeris multiflora, Hesperostipa comata, Poa fendleriana </w:t>
            </w:r>
            <w:r w:rsidRPr="00125094">
              <w:t>and</w:t>
            </w:r>
            <w:r>
              <w:rPr>
                <w:i/>
              </w:rPr>
              <w:t xml:space="preserve"> Heterotheca villosa</w:t>
            </w:r>
            <w:r>
              <w:t xml:space="preserve">. Known stands are from near Mosca Pass and tend to be small with </w:t>
            </w:r>
            <w:r w:rsidRPr="00125094">
              <w:t xml:space="preserve">larger </w:t>
            </w:r>
            <w:r>
              <w:t>stands u</w:t>
            </w:r>
            <w:r w:rsidRPr="00125094">
              <w:t xml:space="preserve">p Medano and Sand </w:t>
            </w:r>
            <w:r>
              <w:t>c</w:t>
            </w:r>
            <w:r w:rsidRPr="00125094">
              <w:t>reek</w:t>
            </w:r>
            <w:r>
              <w:t xml:space="preserve"> drainages.</w:t>
            </w:r>
          </w:p>
        </w:tc>
      </w:tr>
      <w:tr w:rsidR="0001503D" w:rsidTr="00CB0AA7">
        <w:trPr>
          <w:trHeight w:val="1628"/>
        </w:trPr>
        <w:tc>
          <w:tcPr>
            <w:tcW w:w="614" w:type="dxa"/>
          </w:tcPr>
          <w:p w:rsidR="0001503D" w:rsidRDefault="0001503D" w:rsidP="00CB0AA7">
            <w:pPr>
              <w:pStyle w:val="nrpsTableCell"/>
              <w:jc w:val="center"/>
            </w:pPr>
            <w:r>
              <w:t>50</w:t>
            </w:r>
          </w:p>
        </w:tc>
        <w:tc>
          <w:tcPr>
            <w:tcW w:w="1316" w:type="dxa"/>
          </w:tcPr>
          <w:p w:rsidR="0001503D" w:rsidRDefault="0001503D" w:rsidP="00CB0AA7">
            <w:pPr>
              <w:pStyle w:val="nrpsTableCell"/>
            </w:pPr>
            <w:r>
              <w:t>Subalpine Fir (Engelmann Spruce) - Aspen Forest Alliance</w:t>
            </w:r>
          </w:p>
        </w:tc>
        <w:tc>
          <w:tcPr>
            <w:tcW w:w="7547" w:type="dxa"/>
          </w:tcPr>
          <w:p w:rsidR="0001503D" w:rsidRDefault="0001503D" w:rsidP="00CB0AA7">
            <w:pPr>
              <w:pStyle w:val="nrpsTableCell"/>
            </w:pPr>
            <w:r>
              <w:t>This subalpine forest is characterized by a mixed tree canopy of aspen and Engelmann spruce and/or subalpine fir. Aspen (</w:t>
            </w:r>
            <w:r>
              <w:rPr>
                <w:i/>
              </w:rPr>
              <w:t>Populus tremuloides</w:t>
            </w:r>
            <w:r>
              <w:t>) and conifers codominate with neither having more than 75% relative cover in tree canopy.  Engelmann spruce (</w:t>
            </w:r>
            <w:r>
              <w:rPr>
                <w:i/>
              </w:rPr>
              <w:t>Picea engelmannii</w:t>
            </w:r>
            <w:r>
              <w:t>) and/or subalpine fir (</w:t>
            </w:r>
            <w:r>
              <w:rPr>
                <w:i/>
              </w:rPr>
              <w:t>Abies lasiocarpa</w:t>
            </w:r>
            <w:r>
              <w:t>) generally dominate conifer layer, although Douglas-fir (</w:t>
            </w:r>
            <w:r>
              <w:rPr>
                <w:i/>
              </w:rPr>
              <w:t>Pseudosuga menziesii</w:t>
            </w:r>
            <w:r>
              <w:t>) may be present. Stands occur on both upland and bottomland sites and are often riparian or disturbed upland sites. Sites are gentle to steep colluvial slopes, benches and stream terraces in subalpine zone. Aspen Forest Alliance is similar but has less than 25% relative cover of conifers in tree canopy.</w:t>
            </w:r>
          </w:p>
        </w:tc>
      </w:tr>
      <w:tr w:rsidR="0001503D" w:rsidTr="00CB0AA7">
        <w:trPr>
          <w:trHeight w:val="2159"/>
        </w:trPr>
        <w:tc>
          <w:tcPr>
            <w:tcW w:w="614" w:type="dxa"/>
          </w:tcPr>
          <w:p w:rsidR="0001503D" w:rsidRDefault="0001503D" w:rsidP="00CB0AA7">
            <w:pPr>
              <w:pStyle w:val="nrpsTableCell"/>
              <w:jc w:val="center"/>
            </w:pPr>
            <w:r>
              <w:t>51</w:t>
            </w:r>
          </w:p>
        </w:tc>
        <w:tc>
          <w:tcPr>
            <w:tcW w:w="1316" w:type="dxa"/>
          </w:tcPr>
          <w:p w:rsidR="0001503D" w:rsidRDefault="0001503D" w:rsidP="00CB0AA7">
            <w:pPr>
              <w:pStyle w:val="nrpsTableCell"/>
            </w:pPr>
            <w:r>
              <w:t>Subalpine Fir - Engelmann Spruce -Bristlecone Pine - Limber Pine Krummholz Shrubland Alliance</w:t>
            </w:r>
          </w:p>
        </w:tc>
        <w:tc>
          <w:tcPr>
            <w:tcW w:w="7547" w:type="dxa"/>
          </w:tcPr>
          <w:p w:rsidR="0001503D" w:rsidRDefault="0001503D" w:rsidP="00CB0AA7">
            <w:pPr>
              <w:pStyle w:val="nrpsTableCell"/>
            </w:pPr>
            <w:r>
              <w:t>Krummholz occurs near upper tree line and is composed of dwarfed, shrubby conifers. Elevations range from 3527-3750 m on harsh, windswept sites. Sites are nearly level to steeply sloping. Soils are shallow, rocky, gravelly or sandy loams. Rock outcrop is common. Stands are a mosaic of dense patches of dwarfed evergreen conifer trees (usually less than 2 m tall) and alpine turf, wet meadow and fellfields. The woody canopy is dominated by stunted subalpine fir (</w:t>
            </w:r>
            <w:r>
              <w:rPr>
                <w:i/>
              </w:rPr>
              <w:t>Abies lasiocarpa</w:t>
            </w:r>
            <w:r>
              <w:t>), Engelmann spruce (</w:t>
            </w:r>
            <w:r>
              <w:rPr>
                <w:i/>
              </w:rPr>
              <w:t>Picea engelmannii</w:t>
            </w:r>
            <w:r>
              <w:t>) and/or bristlecone pine (</w:t>
            </w:r>
            <w:r>
              <w:rPr>
                <w:i/>
              </w:rPr>
              <w:t>Pinus aristata</w:t>
            </w:r>
            <w:r>
              <w:t xml:space="preserve">). Other woody species include shrubs and dwarf-shrubs, such as </w:t>
            </w:r>
            <w:r>
              <w:rPr>
                <w:i/>
              </w:rPr>
              <w:t xml:space="preserve">Ribes montigenum, Salix brachycarpa, S. glauca, S. planifolia, Vaccinium membranaceum, </w:t>
            </w:r>
            <w:r>
              <w:t>and</w:t>
            </w:r>
            <w:r>
              <w:rPr>
                <w:i/>
              </w:rPr>
              <w:t xml:space="preserve"> V. scoparium</w:t>
            </w:r>
            <w:r>
              <w:t>, that may be present to codominant. Stands strongly dominated by alpine willows (</w:t>
            </w:r>
            <w:r>
              <w:rPr>
                <w:i/>
              </w:rPr>
              <w:t xml:space="preserve">Salix brachycarpa, S. glauca, </w:t>
            </w:r>
            <w:r>
              <w:t>or</w:t>
            </w:r>
            <w:r>
              <w:rPr>
                <w:i/>
              </w:rPr>
              <w:t xml:space="preserve"> S. planifolia</w:t>
            </w:r>
            <w:r>
              <w:t>) should be mapped as Alpine Willow (Spruce) map unit.</w:t>
            </w:r>
          </w:p>
        </w:tc>
      </w:tr>
      <w:tr w:rsidR="0001503D" w:rsidTr="00CB0AA7">
        <w:trPr>
          <w:trHeight w:val="2375"/>
        </w:trPr>
        <w:tc>
          <w:tcPr>
            <w:tcW w:w="614" w:type="dxa"/>
          </w:tcPr>
          <w:p w:rsidR="0001503D" w:rsidRDefault="0001503D" w:rsidP="00CB0AA7">
            <w:pPr>
              <w:pStyle w:val="nrpsTableCell"/>
              <w:jc w:val="center"/>
            </w:pPr>
            <w:r>
              <w:t>53</w:t>
            </w:r>
          </w:p>
        </w:tc>
        <w:tc>
          <w:tcPr>
            <w:tcW w:w="1316" w:type="dxa"/>
          </w:tcPr>
          <w:p w:rsidR="0001503D" w:rsidRDefault="0001503D" w:rsidP="00CB0AA7">
            <w:pPr>
              <w:pStyle w:val="nrpsTableCell"/>
            </w:pPr>
            <w:r>
              <w:t>White Fir - Mixed Deciduous Lowland Forest Alliances</w:t>
            </w:r>
          </w:p>
        </w:tc>
        <w:tc>
          <w:tcPr>
            <w:tcW w:w="7547" w:type="dxa"/>
          </w:tcPr>
          <w:p w:rsidR="0001503D" w:rsidRDefault="0001503D" w:rsidP="00CB0AA7">
            <w:pPr>
              <w:pStyle w:val="nrpsTableCell"/>
            </w:pPr>
            <w:r>
              <w:t>Mixed deciduous-conifer forest or woodland found in lowland sites in montane zone and often occurs as riparian vegetation. The tree canopy is composed of a mixture of conifers such as white fir (</w:t>
            </w:r>
            <w:r>
              <w:rPr>
                <w:i/>
              </w:rPr>
              <w:t>Abies concolor</w:t>
            </w:r>
            <w:r>
              <w:t>), Douglas-fir (</w:t>
            </w:r>
            <w:r>
              <w:rPr>
                <w:i/>
              </w:rPr>
              <w:t>Pseudotsuga menziesii</w:t>
            </w:r>
            <w:r>
              <w:t>), and blue spruce (</w:t>
            </w:r>
            <w:r>
              <w:rPr>
                <w:i/>
              </w:rPr>
              <w:t>Picea pungens</w:t>
            </w:r>
            <w:r>
              <w:t>) and deciduous trees such as narrowleaf cottonwood (</w:t>
            </w:r>
            <w:r>
              <w:rPr>
                <w:i/>
              </w:rPr>
              <w:t>Populus angustifolia</w:t>
            </w:r>
            <w:r>
              <w:t>) at lower elevations, and aspen (</w:t>
            </w:r>
            <w:r>
              <w:rPr>
                <w:i/>
              </w:rPr>
              <w:t>Populus tremuloides</w:t>
            </w:r>
            <w:r>
              <w:t xml:space="preserve">). Deciduous and conifer trees codominate with neither having more than 75% relative cover in tree canopy. Stands occur on gentle to moderately steep low to mid slopes, benches and stream terraces between 2632 to 3103 m </w:t>
            </w:r>
            <w:proofErr w:type="gramStart"/>
            <w:r>
              <w:t>elevation</w:t>
            </w:r>
            <w:proofErr w:type="gramEnd"/>
            <w:r>
              <w:t xml:space="preserve">. The shrub layer is often composed of </w:t>
            </w:r>
            <w:r>
              <w:rPr>
                <w:i/>
              </w:rPr>
              <w:t>Acer glabrum</w:t>
            </w:r>
            <w:r>
              <w:t xml:space="preserve"> or </w:t>
            </w:r>
            <w:r>
              <w:rPr>
                <w:i/>
              </w:rPr>
              <w:t>Physocarpus monogynus</w:t>
            </w:r>
            <w:r>
              <w:t xml:space="preserve">. This mixed deciduous/white fir type is common in montane riparian areas, stream channels and floodplains up to lower slopes in mountain valleys. It is similar to narrowleaf cottonwood or aspen forest alliances which can have up to 25% relative cover of conifers in tree canopy. </w:t>
            </w:r>
          </w:p>
        </w:tc>
      </w:tr>
      <w:tr w:rsidR="0001503D" w:rsidTr="00CB0AA7">
        <w:trPr>
          <w:trHeight w:val="2042"/>
        </w:trPr>
        <w:tc>
          <w:tcPr>
            <w:tcW w:w="614" w:type="dxa"/>
          </w:tcPr>
          <w:p w:rsidR="0001503D" w:rsidRDefault="0001503D" w:rsidP="00CB0AA7">
            <w:pPr>
              <w:pStyle w:val="nrpsTableCell"/>
              <w:jc w:val="center"/>
            </w:pPr>
            <w:r>
              <w:t>55</w:t>
            </w:r>
          </w:p>
        </w:tc>
        <w:tc>
          <w:tcPr>
            <w:tcW w:w="1316" w:type="dxa"/>
          </w:tcPr>
          <w:p w:rsidR="0001503D" w:rsidRDefault="0001503D" w:rsidP="00CB0AA7">
            <w:pPr>
              <w:pStyle w:val="nrpsTableCell"/>
            </w:pPr>
            <w:r>
              <w:t>Winterfat Dwarf-shrubland Alliance</w:t>
            </w:r>
          </w:p>
        </w:tc>
        <w:tc>
          <w:tcPr>
            <w:tcW w:w="7547" w:type="dxa"/>
          </w:tcPr>
          <w:p w:rsidR="0001503D" w:rsidRDefault="0001503D" w:rsidP="00CB0AA7">
            <w:pPr>
              <w:pStyle w:val="nrpsTableCell"/>
            </w:pPr>
            <w:r>
              <w:t>Dwarf-shrubland occurring as small patches within alluvial fan shrublands steppe and grasslands. Stands are dominated by winterfat (</w:t>
            </w:r>
            <w:r>
              <w:rPr>
                <w:i/>
              </w:rPr>
              <w:t>Krascheninnikovia lanata</w:t>
            </w:r>
            <w:r>
              <w:t>) with scattered fringed sagebrush (</w:t>
            </w:r>
            <w:r>
              <w:rPr>
                <w:i/>
              </w:rPr>
              <w:t>Artemisia frigida</w:t>
            </w:r>
            <w:r>
              <w:t>), rabbitbrush species (</w:t>
            </w:r>
            <w:r>
              <w:rPr>
                <w:i/>
              </w:rPr>
              <w:t>Chrysothamnus viscidiflorus, Ericameria greenii, E. nauseosa</w:t>
            </w:r>
            <w:r>
              <w:t>)</w:t>
            </w:r>
            <w:r>
              <w:rPr>
                <w:i/>
              </w:rPr>
              <w:t xml:space="preserve">, </w:t>
            </w:r>
            <w:r>
              <w:t>and prickly pear (</w:t>
            </w:r>
            <w:r>
              <w:rPr>
                <w:i/>
              </w:rPr>
              <w:t>Opuntia polyacantha</w:t>
            </w:r>
            <w:r>
              <w:t>). Sparse to moderately dense herbaceous layer is dominated by needle-and-thread (</w:t>
            </w:r>
            <w:r>
              <w:rPr>
                <w:i/>
              </w:rPr>
              <w:t>Hesperostipa comata</w:t>
            </w:r>
            <w:r>
              <w:t>), hairy golden aster (</w:t>
            </w:r>
            <w:r>
              <w:rPr>
                <w:i/>
              </w:rPr>
              <w:t>Heterotheca villosa</w:t>
            </w:r>
            <w:r>
              <w:t>), and sand dropseed (</w:t>
            </w:r>
            <w:r>
              <w:rPr>
                <w:i/>
              </w:rPr>
              <w:t>Sporobolus cryptandrus</w:t>
            </w:r>
            <w:r>
              <w:t xml:space="preserve">). Other herbaceous species present include </w:t>
            </w:r>
            <w:r>
              <w:rPr>
                <w:i/>
              </w:rPr>
              <w:t xml:space="preserve">Achnatherum hymenoides, Artemisia dracunculus, Bouteloua gracilis, Chenopodium </w:t>
            </w:r>
            <w:r>
              <w:t>spp</w:t>
            </w:r>
            <w:r>
              <w:rPr>
                <w:i/>
              </w:rPr>
              <w:t xml:space="preserve">., Cryptantha fendleri, Eriogonum cernuum, Erysimum capitatum, Lappula occidentalis, </w:t>
            </w:r>
            <w:r>
              <w:t>and</w:t>
            </w:r>
            <w:r>
              <w:rPr>
                <w:i/>
              </w:rPr>
              <w:t xml:space="preserve"> Machaeranthera tanacetifolia</w:t>
            </w:r>
            <w:r>
              <w:t xml:space="preserve">. Typically occurs as patches within the alluvial fan rabbitbrush map unit. Distinctive patches of winterfat are found on alluvial fan near park entrance that is very light in color (white or blue gray). </w:t>
            </w:r>
          </w:p>
        </w:tc>
      </w:tr>
      <w:tr w:rsidR="0001503D" w:rsidTr="00CB0AA7">
        <w:trPr>
          <w:trHeight w:val="2510"/>
        </w:trPr>
        <w:tc>
          <w:tcPr>
            <w:tcW w:w="614" w:type="dxa"/>
          </w:tcPr>
          <w:p w:rsidR="0001503D" w:rsidRDefault="0001503D" w:rsidP="00CB0AA7">
            <w:pPr>
              <w:pStyle w:val="nrpsTableCell"/>
              <w:jc w:val="center"/>
            </w:pPr>
            <w:r>
              <w:lastRenderedPageBreak/>
              <w:t>56</w:t>
            </w:r>
          </w:p>
        </w:tc>
        <w:tc>
          <w:tcPr>
            <w:tcW w:w="1316" w:type="dxa"/>
          </w:tcPr>
          <w:p w:rsidR="0001503D" w:rsidRDefault="0001503D" w:rsidP="00CB0AA7">
            <w:pPr>
              <w:pStyle w:val="nrpsTableCell"/>
            </w:pPr>
            <w:r>
              <w:t>Avalanche Chute Shrubland</w:t>
            </w:r>
          </w:p>
        </w:tc>
        <w:tc>
          <w:tcPr>
            <w:tcW w:w="7547" w:type="dxa"/>
          </w:tcPr>
          <w:p w:rsidR="0001503D" w:rsidRDefault="0001503D" w:rsidP="00CB0AA7">
            <w:pPr>
              <w:pStyle w:val="nrpsTableCell"/>
            </w:pPr>
            <w:r>
              <w:t xml:space="preserve">This map unit is restricted to avalanche chutes and includes relatively mesic runout zone. Sampled from 2924-3448 m elevation on rocky and typically steep sites. Vegetation is characterized by stunted and snow damaged trees, and various shrubs, but is variable and may include patches of herbaceous vegetation. Rock cover is often high. Vegetation structure is maintained by periodic avalanches. Species of trees vary with elevation and include dwarfed conifers such as </w:t>
            </w:r>
            <w:r>
              <w:rPr>
                <w:i/>
              </w:rPr>
              <w:t>Picea engelmannii, Abies lasiocarpa, Pinus aristata, Pseudotsuga menziesii, Abies concolor</w:t>
            </w:r>
            <w:r>
              <w:t xml:space="preserve">, and frequently young </w:t>
            </w:r>
            <w:r>
              <w:rPr>
                <w:i/>
              </w:rPr>
              <w:t>Populus tremuloides</w:t>
            </w:r>
            <w:r>
              <w:t xml:space="preserve">. Common shrubs are </w:t>
            </w:r>
            <w:r>
              <w:rPr>
                <w:i/>
              </w:rPr>
              <w:t>Acer glabrum, Holodiscus dumosus, Jamesia americana, Physocarpus monogynus, Ribes montigenum, R. leptanthum, Rosa woodsii, Rubus idaeus, Salix scouleriana and Sambucus racemosa</w:t>
            </w:r>
            <w:r>
              <w:t xml:space="preserve">. Common herbaceous species may include </w:t>
            </w:r>
            <w:r>
              <w:rPr>
                <w:i/>
              </w:rPr>
              <w:t xml:space="preserve">Achillea millefolium, Carex foenea, Erigeron eximius, Fragaria virginiana, Oreochrysum parryi, Saxifraga bronchialis, Seneco atriatus </w:t>
            </w:r>
            <w:r>
              <w:t>and</w:t>
            </w:r>
            <w:r>
              <w:rPr>
                <w:i/>
              </w:rPr>
              <w:t xml:space="preserve"> Trisetum spicatum</w:t>
            </w:r>
            <w:r>
              <w:t>.</w:t>
            </w:r>
          </w:p>
        </w:tc>
      </w:tr>
      <w:tr w:rsidR="0001503D" w:rsidTr="00CB0AA7">
        <w:trPr>
          <w:trHeight w:val="242"/>
        </w:trPr>
        <w:tc>
          <w:tcPr>
            <w:tcW w:w="614" w:type="dxa"/>
          </w:tcPr>
          <w:p w:rsidR="0001503D" w:rsidRDefault="0001503D" w:rsidP="00CB0AA7">
            <w:pPr>
              <w:pStyle w:val="nrpsTableCell"/>
              <w:jc w:val="center"/>
            </w:pPr>
            <w:r>
              <w:t>57</w:t>
            </w:r>
          </w:p>
        </w:tc>
        <w:tc>
          <w:tcPr>
            <w:tcW w:w="1316" w:type="dxa"/>
          </w:tcPr>
          <w:p w:rsidR="0001503D" w:rsidRDefault="0001503D" w:rsidP="00CB0AA7">
            <w:pPr>
              <w:pStyle w:val="nrpsTableCell"/>
            </w:pPr>
            <w:r>
              <w:t>Alpine Willow (Spruce) Shrubland Alliances</w:t>
            </w:r>
          </w:p>
        </w:tc>
        <w:tc>
          <w:tcPr>
            <w:tcW w:w="7547" w:type="dxa"/>
          </w:tcPr>
          <w:p w:rsidR="0001503D" w:rsidRDefault="0001503D" w:rsidP="00CB0AA7">
            <w:pPr>
              <w:pStyle w:val="nrpsTableCell"/>
            </w:pPr>
            <w:r>
              <w:t>Isolated patches of alpine willows (</w:t>
            </w:r>
            <w:r>
              <w:rPr>
                <w:i/>
              </w:rPr>
              <w:t xml:space="preserve">Salix planifolia </w:t>
            </w:r>
            <w:r>
              <w:t>and</w:t>
            </w:r>
            <w:r>
              <w:rPr>
                <w:i/>
              </w:rPr>
              <w:t xml:space="preserve"> S. brachycarpa</w:t>
            </w:r>
            <w:r>
              <w:t xml:space="preserve">) found in mesic upland sites such as seep areas below snow fields, alpine slopes and occasionally ridges (3355-3700 m elevation). Sites are often below areas of snow accumulation. Occurs in uppermost portions of watersheds and is not associated with distinct riparian zones like the Subalpine-Alpine Riparian Shrubland Alliances map unit. </w:t>
            </w:r>
            <w:r>
              <w:rPr>
                <w:i/>
              </w:rPr>
              <w:t>Salix planifolia</w:t>
            </w:r>
            <w:r>
              <w:t xml:space="preserve"> generally is more common in wetter portions of the stand. </w:t>
            </w:r>
          </w:p>
        </w:tc>
      </w:tr>
      <w:tr w:rsidR="0001503D" w:rsidTr="00CB0AA7">
        <w:trPr>
          <w:trHeight w:val="900"/>
        </w:trPr>
        <w:tc>
          <w:tcPr>
            <w:tcW w:w="614" w:type="dxa"/>
          </w:tcPr>
          <w:p w:rsidR="0001503D" w:rsidRDefault="0001503D" w:rsidP="00CB0AA7">
            <w:pPr>
              <w:pStyle w:val="nrpsTableCell"/>
              <w:jc w:val="center"/>
            </w:pPr>
            <w:r>
              <w:t>59</w:t>
            </w:r>
          </w:p>
        </w:tc>
        <w:tc>
          <w:tcPr>
            <w:tcW w:w="1316" w:type="dxa"/>
          </w:tcPr>
          <w:p w:rsidR="0001503D" w:rsidRDefault="0001503D" w:rsidP="00CB0AA7">
            <w:pPr>
              <w:pStyle w:val="nrpsTableCell"/>
            </w:pPr>
            <w:r>
              <w:t>Invasive Forbland</w:t>
            </w:r>
          </w:p>
        </w:tc>
        <w:tc>
          <w:tcPr>
            <w:tcW w:w="7547" w:type="dxa"/>
          </w:tcPr>
          <w:p w:rsidR="0001503D" w:rsidRDefault="0001503D" w:rsidP="00CB0AA7">
            <w:pPr>
              <w:pStyle w:val="nrpsTableCell"/>
            </w:pPr>
            <w:r>
              <w:t xml:space="preserve">Sparse to dense herbaceous vegetation dominated by introduced annual and perennial forbs (including </w:t>
            </w:r>
            <w:r>
              <w:rPr>
                <w:i/>
              </w:rPr>
              <w:t xml:space="preserve">Centaurea </w:t>
            </w:r>
            <w:r>
              <w:t>sp</w:t>
            </w:r>
            <w:r>
              <w:rPr>
                <w:i/>
              </w:rPr>
              <w:t xml:space="preserve">., Cirsium arvense, Dactylis glomerata, Euphorbia esula, Halogeton glomeratus, Kochia scoparium, Lepidium latifolium, L. perfoliatum, Melilotus </w:t>
            </w:r>
            <w:r w:rsidRPr="00001CED">
              <w:t>spp</w:t>
            </w:r>
            <w:r>
              <w:rPr>
                <w:i/>
              </w:rPr>
              <w:t>., Salsola tragus</w:t>
            </w:r>
            <w:r>
              <w:t xml:space="preserve">, etc. Mostly used to characterize the former golf course that is in the process of being restored to native vegetation, but includes locallly disturbed areas that meet the MMU requirement. This map unit may be broaden to include areas dominated by invasive grasslands such as </w:t>
            </w:r>
            <w:r>
              <w:rPr>
                <w:i/>
              </w:rPr>
              <w:t>Agropyron cristatum, Agrostis stolonifera, Bromus inermis, B. tectorum, Poa pratensis, Phleum pratense, Thinopyrum intermedium</w:t>
            </w:r>
            <w:r>
              <w:t xml:space="preserve"> and other introduced forage species. </w:t>
            </w:r>
          </w:p>
        </w:tc>
      </w:tr>
      <w:tr w:rsidR="0001503D" w:rsidTr="00CB0AA7">
        <w:trPr>
          <w:trHeight w:val="1350"/>
        </w:trPr>
        <w:tc>
          <w:tcPr>
            <w:tcW w:w="614" w:type="dxa"/>
          </w:tcPr>
          <w:p w:rsidR="0001503D" w:rsidRDefault="0001503D" w:rsidP="00CB0AA7">
            <w:pPr>
              <w:pStyle w:val="nrpsTableCell"/>
              <w:jc w:val="center"/>
            </w:pPr>
            <w:r>
              <w:t>60</w:t>
            </w:r>
          </w:p>
        </w:tc>
        <w:tc>
          <w:tcPr>
            <w:tcW w:w="1316" w:type="dxa"/>
          </w:tcPr>
          <w:p w:rsidR="0001503D" w:rsidRDefault="0001503D" w:rsidP="00CB0AA7">
            <w:pPr>
              <w:pStyle w:val="nrpsTableCell"/>
            </w:pPr>
            <w:r>
              <w:t>Pinyon-Juniper Woodland with Shrub Understory</w:t>
            </w:r>
          </w:p>
        </w:tc>
        <w:tc>
          <w:tcPr>
            <w:tcW w:w="7547" w:type="dxa"/>
          </w:tcPr>
          <w:p w:rsidR="0001503D" w:rsidRDefault="0001503D" w:rsidP="00CB0AA7">
            <w:pPr>
              <w:pStyle w:val="nrpsTableCell"/>
            </w:pPr>
            <w:r>
              <w:t>This is pinyon-juniper woodland that occurs on colluvial slopes ridges and alluvial fans. Substrates are variable, but generally dry and rocky. Vegetation is characterized by an open to moderately dense tree canopy dominated by pinyon (</w:t>
            </w:r>
            <w:r>
              <w:rPr>
                <w:i/>
              </w:rPr>
              <w:t>Pinus edulis</w:t>
            </w:r>
            <w:r>
              <w:t>) with scattered Rocky Mountain juniper (</w:t>
            </w:r>
            <w:r>
              <w:rPr>
                <w:i/>
              </w:rPr>
              <w:t>Juniperus scopulorum</w:t>
            </w:r>
            <w:r>
              <w:t>) and occasional ponderosa pine (</w:t>
            </w:r>
            <w:r>
              <w:rPr>
                <w:i/>
              </w:rPr>
              <w:t>Pinus ponderosa</w:t>
            </w:r>
            <w:r>
              <w:t>). Understory is characterized by shrubs and is composed of an open to dense (5-75% cover) shrub layer often dominated by mountain mahogany (</w:t>
            </w:r>
            <w:r>
              <w:rPr>
                <w:i/>
              </w:rPr>
              <w:t>Cercocarpus montanus</w:t>
            </w:r>
            <w:r>
              <w:t xml:space="preserve">). Other shrubs include </w:t>
            </w:r>
            <w:r>
              <w:rPr>
                <w:i/>
              </w:rPr>
              <w:t>Rhus trilobata</w:t>
            </w:r>
            <w:r>
              <w:t xml:space="preserve"> or </w:t>
            </w:r>
            <w:r>
              <w:rPr>
                <w:i/>
              </w:rPr>
              <w:t>Ribes</w:t>
            </w:r>
            <w:r>
              <w:t xml:space="preserve"> spp. </w:t>
            </w:r>
          </w:p>
        </w:tc>
      </w:tr>
      <w:tr w:rsidR="0001503D" w:rsidTr="00CB0AA7">
        <w:trPr>
          <w:trHeight w:val="2025"/>
        </w:trPr>
        <w:tc>
          <w:tcPr>
            <w:tcW w:w="614" w:type="dxa"/>
          </w:tcPr>
          <w:p w:rsidR="0001503D" w:rsidRDefault="0001503D" w:rsidP="00CB0AA7">
            <w:pPr>
              <w:pStyle w:val="nrpsTableCell"/>
              <w:jc w:val="center"/>
            </w:pPr>
            <w:r>
              <w:t>61</w:t>
            </w:r>
          </w:p>
        </w:tc>
        <w:tc>
          <w:tcPr>
            <w:tcW w:w="1316" w:type="dxa"/>
          </w:tcPr>
          <w:p w:rsidR="0001503D" w:rsidRDefault="0001503D" w:rsidP="00CB0AA7">
            <w:pPr>
              <w:pStyle w:val="nrpsTableCell"/>
            </w:pPr>
            <w:r>
              <w:t>Alluvial Fan Rabbitbrush Shrubland and Steppe Alliances</w:t>
            </w:r>
          </w:p>
        </w:tc>
        <w:tc>
          <w:tcPr>
            <w:tcW w:w="7547" w:type="dxa"/>
          </w:tcPr>
          <w:p w:rsidR="0001503D" w:rsidRDefault="0001503D" w:rsidP="00CB0AA7">
            <w:pPr>
              <w:pStyle w:val="nrpsTableCell"/>
            </w:pPr>
            <w:r>
              <w:t>Rabbitbrush dominated shrublands restricted to alluvial fans. Excludes deep sand areas on the alluvial fan near Point of No Return Parking Area. Soils are coarse textured gravelly or cobbly loams or sandy loams. Vegetation is characterized by an open to dense short shrub layer dominated by rubber rabbitbrush (</w:t>
            </w:r>
            <w:r>
              <w:rPr>
                <w:i/>
              </w:rPr>
              <w:t>Ericameria nauseousa</w:t>
            </w:r>
            <w:r>
              <w:t>). Other shrubs may be present such as green rabbitbrush (</w:t>
            </w:r>
            <w:r>
              <w:rPr>
                <w:i/>
              </w:rPr>
              <w:t>Ericameria greenii</w:t>
            </w:r>
            <w:r>
              <w:t>), snakeweed (</w:t>
            </w:r>
            <w:r>
              <w:rPr>
                <w:i/>
              </w:rPr>
              <w:t>Gutierrizia sarothrae</w:t>
            </w:r>
            <w:r>
              <w:t>), gray horsebrush (</w:t>
            </w:r>
            <w:r>
              <w:rPr>
                <w:i/>
              </w:rPr>
              <w:t>Tetradymia canescens</w:t>
            </w:r>
            <w:r>
              <w:t>), or winterfat (</w:t>
            </w:r>
            <w:r>
              <w:rPr>
                <w:i/>
              </w:rPr>
              <w:t>Krascheninnikovia lanata</w:t>
            </w:r>
            <w:r>
              <w:t xml:space="preserve">). The herbaceous layer is sparse to moderately dense and is dominated by dry grasses such as </w:t>
            </w:r>
            <w:r>
              <w:rPr>
                <w:i/>
              </w:rPr>
              <w:t>Bouteloua gracilis, Hesperostipa comata,</w:t>
            </w:r>
            <w:r>
              <w:t xml:space="preserve"> etc. This is a large patch type that occurs below the pinyon-juniper woodlands on broad alluvial fans. It also occurs as small linear patches along drainage bottoms, between the riparian vegetation and upland pinyon-juniper woodland.</w:t>
            </w:r>
          </w:p>
        </w:tc>
      </w:tr>
      <w:tr w:rsidR="0001503D" w:rsidTr="00CB0AA7">
        <w:trPr>
          <w:trHeight w:val="1125"/>
        </w:trPr>
        <w:tc>
          <w:tcPr>
            <w:tcW w:w="614" w:type="dxa"/>
          </w:tcPr>
          <w:p w:rsidR="0001503D" w:rsidRDefault="0001503D" w:rsidP="00CB0AA7">
            <w:pPr>
              <w:pStyle w:val="nrpsTableCell"/>
              <w:jc w:val="center"/>
            </w:pPr>
            <w:r>
              <w:t>63</w:t>
            </w:r>
          </w:p>
        </w:tc>
        <w:tc>
          <w:tcPr>
            <w:tcW w:w="1316" w:type="dxa"/>
          </w:tcPr>
          <w:p w:rsidR="0001503D" w:rsidRDefault="0001503D" w:rsidP="00CB0AA7">
            <w:pPr>
              <w:pStyle w:val="nrpsTableCell"/>
            </w:pPr>
            <w:r>
              <w:t xml:space="preserve">Aspen - </w:t>
            </w:r>
            <w:r w:rsidRPr="00D07924">
              <w:t>Douglas Fir (White Fir) Upland Forest</w:t>
            </w:r>
            <w:r>
              <w:t xml:space="preserve"> Alliances</w:t>
            </w:r>
          </w:p>
        </w:tc>
        <w:tc>
          <w:tcPr>
            <w:tcW w:w="7547" w:type="dxa"/>
          </w:tcPr>
          <w:p w:rsidR="0001503D" w:rsidRDefault="0001503D" w:rsidP="00CB0AA7">
            <w:pPr>
              <w:pStyle w:val="nrpsTableCell"/>
            </w:pPr>
            <w:r>
              <w:t>Mixed aspen-conifer forest or woodland found in upland sites in montane zone. Aspen (</w:t>
            </w:r>
            <w:r>
              <w:rPr>
                <w:i/>
              </w:rPr>
              <w:t>Populus tremuloides</w:t>
            </w:r>
            <w:r>
              <w:t>) and conifers codominate with neither having more than 75% relative cover in tree canopy. Generally Douglas-fir (</w:t>
            </w:r>
            <w:r>
              <w:rPr>
                <w:i/>
              </w:rPr>
              <w:t>Pseudotsuga menziesii</w:t>
            </w:r>
            <w:r>
              <w:t>) codominates with aspen (</w:t>
            </w:r>
            <w:r>
              <w:rPr>
                <w:i/>
              </w:rPr>
              <w:t>Populus tremuloides</w:t>
            </w:r>
            <w:r>
              <w:t>)</w:t>
            </w:r>
            <w:proofErr w:type="gramStart"/>
            <w:r>
              <w:t>,</w:t>
            </w:r>
            <w:proofErr w:type="gramEnd"/>
            <w:r>
              <w:t xml:space="preserve"> however white fir (</w:t>
            </w:r>
            <w:r>
              <w:rPr>
                <w:i/>
              </w:rPr>
              <w:t>Abies concolor</w:t>
            </w:r>
            <w:r>
              <w:t>) may be present and occasionally codominate. The understory is variable. Sites are not riparian. It is similar to aspen forest which can have up to 25% relative cover of conifers in tree canopy.</w:t>
            </w:r>
          </w:p>
        </w:tc>
      </w:tr>
      <w:tr w:rsidR="0001503D" w:rsidTr="00CB0AA7">
        <w:trPr>
          <w:trHeight w:val="1916"/>
        </w:trPr>
        <w:tc>
          <w:tcPr>
            <w:tcW w:w="614" w:type="dxa"/>
          </w:tcPr>
          <w:p w:rsidR="0001503D" w:rsidRDefault="0001503D" w:rsidP="00CB0AA7">
            <w:pPr>
              <w:pStyle w:val="nrpsTableCell"/>
              <w:jc w:val="center"/>
            </w:pPr>
            <w:r>
              <w:lastRenderedPageBreak/>
              <w:t>64</w:t>
            </w:r>
          </w:p>
        </w:tc>
        <w:tc>
          <w:tcPr>
            <w:tcW w:w="1316" w:type="dxa"/>
          </w:tcPr>
          <w:p w:rsidR="0001503D" w:rsidRDefault="0001503D" w:rsidP="00CB0AA7">
            <w:pPr>
              <w:pStyle w:val="nrpsTableCell"/>
            </w:pPr>
            <w:r>
              <w:t>Alpine - Upper Subalpine Herbaceous Wetland Alliances</w:t>
            </w:r>
          </w:p>
        </w:tc>
        <w:tc>
          <w:tcPr>
            <w:tcW w:w="7547" w:type="dxa"/>
          </w:tcPr>
          <w:p w:rsidR="0001503D" w:rsidRDefault="0001503D" w:rsidP="00CB0AA7">
            <w:pPr>
              <w:pStyle w:val="nrpsTableCell"/>
            </w:pPr>
            <w:r>
              <w:t xml:space="preserve">Alpine wetlands typically found in topographically low areas, but also occur on moderately steep slopes below snow fields and seeps (usually between 3440-3935 m </w:t>
            </w:r>
            <w:proofErr w:type="gramStart"/>
            <w:r>
              <w:t>elevation</w:t>
            </w:r>
            <w:proofErr w:type="gramEnd"/>
            <w:r>
              <w:t>). Landforms are variable and include minor drainage channels, valley/cirque floors, stream terraces, benches, swales and colluvial slopes. Slopes are typically gentle, but range from 0-33%. Soils are relatively deep organic muck, but include sandy-clay loams. The vegetation is characterized by a typically den</w:t>
            </w:r>
            <w:bookmarkStart w:id="2" w:name="_GoBack"/>
            <w:bookmarkEnd w:id="2"/>
            <w:r>
              <w:t xml:space="preserve">se herbaceous layer dominated or codominated by alpine or subalpine wetland species. Common species include </w:t>
            </w:r>
            <w:r>
              <w:rPr>
                <w:i/>
              </w:rPr>
              <w:t xml:space="preserve">Caltha leptosepala, Cardamine cordifolia, Carex microptera, Carex scopulorum, Deschampsia caespitosa, Geum rossii, Mertensia ciliata, Polygonum bistortoides, Senecio triangularis, and Sibbaldia procumbens </w:t>
            </w:r>
            <w:r>
              <w:t xml:space="preserve">sometimes with scattered </w:t>
            </w:r>
            <w:r>
              <w:rPr>
                <w:i/>
              </w:rPr>
              <w:t>Salix planifolia</w:t>
            </w:r>
            <w:r>
              <w:t xml:space="preserve">. </w:t>
            </w:r>
          </w:p>
        </w:tc>
      </w:tr>
      <w:tr w:rsidR="0001503D" w:rsidTr="00CB0AA7">
        <w:trPr>
          <w:trHeight w:val="1682"/>
        </w:trPr>
        <w:tc>
          <w:tcPr>
            <w:tcW w:w="614" w:type="dxa"/>
          </w:tcPr>
          <w:p w:rsidR="0001503D" w:rsidRDefault="0001503D" w:rsidP="00CB0AA7">
            <w:pPr>
              <w:pStyle w:val="nrpsTableCell"/>
              <w:jc w:val="center"/>
            </w:pPr>
            <w:r>
              <w:t>65</w:t>
            </w:r>
          </w:p>
        </w:tc>
        <w:tc>
          <w:tcPr>
            <w:tcW w:w="1316" w:type="dxa"/>
          </w:tcPr>
          <w:p w:rsidR="0001503D" w:rsidRDefault="0001503D" w:rsidP="00CB0AA7">
            <w:pPr>
              <w:pStyle w:val="nrpsTableCell"/>
            </w:pPr>
            <w:r>
              <w:t>Montane Riparian Shrubland Alliances</w:t>
            </w:r>
          </w:p>
        </w:tc>
        <w:tc>
          <w:tcPr>
            <w:tcW w:w="7547" w:type="dxa"/>
          </w:tcPr>
          <w:p w:rsidR="0001503D" w:rsidRDefault="0001503D" w:rsidP="00CB0AA7">
            <w:pPr>
              <w:pStyle w:val="nrpsTableCell"/>
            </w:pPr>
            <w:r>
              <w:t>These montane to lower subalpine riparian shrublands occur as narrow bands of shrubs lining streambanks and alluvial terraces in narrow mountain valley bottoms. It is found at montane and lower subalpine elevations between 2550-3300 m and often occurs as a mosaic of multiple communities that are shrub- and herb-dominated. The dominant shrubs reflect the large elevation gradient with gray alder (</w:t>
            </w:r>
            <w:r>
              <w:rPr>
                <w:i/>
              </w:rPr>
              <w:t>Alnus incana)</w:t>
            </w:r>
            <w:r>
              <w:t xml:space="preserve"> and water birch (</w:t>
            </w:r>
            <w:r>
              <w:rPr>
                <w:i/>
              </w:rPr>
              <w:t xml:space="preserve">Betula occidentalis), </w:t>
            </w:r>
            <w:r w:rsidRPr="00001CED">
              <w:t>chokecherry</w:t>
            </w:r>
            <w:r>
              <w:rPr>
                <w:i/>
              </w:rPr>
              <w:t xml:space="preserve"> (Prunus virginiana),</w:t>
            </w:r>
            <w:r>
              <w:t xml:space="preserve"> Bebb willow </w:t>
            </w:r>
            <w:r w:rsidRPr="0061773F">
              <w:rPr>
                <w:i/>
              </w:rPr>
              <w:t>(Salix bebbia</w:t>
            </w:r>
            <w:r>
              <w:rPr>
                <w:i/>
              </w:rPr>
              <w:t>na)</w:t>
            </w:r>
            <w:r>
              <w:t>, Drummond’s willow (</w:t>
            </w:r>
            <w:r>
              <w:rPr>
                <w:i/>
              </w:rPr>
              <w:t xml:space="preserve">S. drummondiana), </w:t>
            </w:r>
            <w:r>
              <w:t xml:space="preserve">park willow </w:t>
            </w:r>
            <w:r w:rsidRPr="008B2676">
              <w:rPr>
                <w:i/>
              </w:rPr>
              <w:t>(S. monticola)</w:t>
            </w:r>
            <w:r>
              <w:t xml:space="preserve"> at lower elevations and tall planeleaf willow </w:t>
            </w:r>
            <w:r w:rsidRPr="008B2676">
              <w:rPr>
                <w:i/>
              </w:rPr>
              <w:t>(S</w:t>
            </w:r>
            <w:r>
              <w:rPr>
                <w:i/>
              </w:rPr>
              <w:t>.</w:t>
            </w:r>
            <w:r w:rsidRPr="008B2676">
              <w:rPr>
                <w:i/>
              </w:rPr>
              <w:t xml:space="preserve"> planifolia)</w:t>
            </w:r>
            <w:r>
              <w:t xml:space="preserve"> at higher elevations. Common graminoids include </w:t>
            </w:r>
            <w:r>
              <w:rPr>
                <w:i/>
              </w:rPr>
              <w:t>Calamagrostis canadensis</w:t>
            </w:r>
            <w:r>
              <w:t xml:space="preserve"> and </w:t>
            </w:r>
            <w:r>
              <w:rPr>
                <w:i/>
              </w:rPr>
              <w:t>Carex utriculata</w:t>
            </w:r>
            <w:r>
              <w:t>. Stands may be surrounded by trees such as aspen (</w:t>
            </w:r>
            <w:r w:rsidRPr="0061773F">
              <w:rPr>
                <w:i/>
              </w:rPr>
              <w:t>Populus tremuloides),</w:t>
            </w:r>
            <w:r>
              <w:t xml:space="preserve"> narrowleaf cottonwood (</w:t>
            </w:r>
            <w:r w:rsidRPr="0061773F">
              <w:rPr>
                <w:i/>
              </w:rPr>
              <w:t>P</w:t>
            </w:r>
            <w:r>
              <w:rPr>
                <w:i/>
              </w:rPr>
              <w:t>.</w:t>
            </w:r>
            <w:r w:rsidRPr="0061773F">
              <w:rPr>
                <w:i/>
              </w:rPr>
              <w:t xml:space="preserve"> angustifolia)</w:t>
            </w:r>
            <w:r>
              <w:rPr>
                <w:i/>
              </w:rPr>
              <w:t>,</w:t>
            </w:r>
            <w:r>
              <w:t xml:space="preserve"> and various conifers.</w:t>
            </w:r>
          </w:p>
        </w:tc>
      </w:tr>
      <w:tr w:rsidR="0001503D" w:rsidTr="00CB0AA7">
        <w:trPr>
          <w:trHeight w:val="225"/>
        </w:trPr>
        <w:tc>
          <w:tcPr>
            <w:tcW w:w="614" w:type="dxa"/>
          </w:tcPr>
          <w:p w:rsidR="0001503D" w:rsidRDefault="0001503D" w:rsidP="00CB0AA7">
            <w:pPr>
              <w:pStyle w:val="nrpsTableCell"/>
              <w:jc w:val="center"/>
            </w:pPr>
            <w:r>
              <w:t>66</w:t>
            </w:r>
          </w:p>
        </w:tc>
        <w:tc>
          <w:tcPr>
            <w:tcW w:w="1316" w:type="dxa"/>
          </w:tcPr>
          <w:p w:rsidR="0001503D" w:rsidRDefault="0001503D" w:rsidP="00CB0AA7">
            <w:pPr>
              <w:pStyle w:val="nrpsTableCell"/>
            </w:pPr>
            <w:r>
              <w:t>Urban Semi-industrial</w:t>
            </w:r>
          </w:p>
        </w:tc>
        <w:tc>
          <w:tcPr>
            <w:tcW w:w="7547" w:type="dxa"/>
          </w:tcPr>
          <w:p w:rsidR="0001503D" w:rsidRDefault="0001503D" w:rsidP="00CB0AA7">
            <w:pPr>
              <w:pStyle w:val="nrpsTableCell"/>
            </w:pPr>
            <w:r>
              <w:t xml:space="preserve">Quarries </w:t>
            </w:r>
          </w:p>
        </w:tc>
      </w:tr>
      <w:tr w:rsidR="0001503D" w:rsidTr="00CB0AA7">
        <w:trPr>
          <w:trHeight w:val="269"/>
        </w:trPr>
        <w:tc>
          <w:tcPr>
            <w:tcW w:w="614" w:type="dxa"/>
          </w:tcPr>
          <w:p w:rsidR="0001503D" w:rsidRDefault="0001503D" w:rsidP="00CB0AA7">
            <w:pPr>
              <w:pStyle w:val="nrpsTableCell"/>
              <w:jc w:val="center"/>
            </w:pPr>
            <w:r>
              <w:t>67</w:t>
            </w:r>
          </w:p>
        </w:tc>
        <w:tc>
          <w:tcPr>
            <w:tcW w:w="1316" w:type="dxa"/>
          </w:tcPr>
          <w:p w:rsidR="0001503D" w:rsidRDefault="0001503D" w:rsidP="00CB0AA7">
            <w:pPr>
              <w:pStyle w:val="nrpsTableCell"/>
            </w:pPr>
            <w:r>
              <w:t>Farmlands</w:t>
            </w:r>
          </w:p>
        </w:tc>
        <w:tc>
          <w:tcPr>
            <w:tcW w:w="7547" w:type="dxa"/>
          </w:tcPr>
          <w:p w:rsidR="0001503D" w:rsidRDefault="0001503D" w:rsidP="00CB0AA7">
            <w:pPr>
              <w:pStyle w:val="nrpsTableCell"/>
            </w:pPr>
            <w:r>
              <w:t>Cropland, irrigation circles</w:t>
            </w:r>
          </w:p>
        </w:tc>
      </w:tr>
      <w:tr w:rsidR="0001503D" w:rsidTr="00CB0AA7">
        <w:trPr>
          <w:trHeight w:val="450"/>
        </w:trPr>
        <w:tc>
          <w:tcPr>
            <w:tcW w:w="614" w:type="dxa"/>
          </w:tcPr>
          <w:p w:rsidR="0001503D" w:rsidRDefault="0001503D" w:rsidP="00CB0AA7">
            <w:pPr>
              <w:pStyle w:val="nrpsTableCell"/>
              <w:jc w:val="center"/>
            </w:pPr>
            <w:r>
              <w:t>68</w:t>
            </w:r>
          </w:p>
        </w:tc>
        <w:tc>
          <w:tcPr>
            <w:tcW w:w="1316" w:type="dxa"/>
          </w:tcPr>
          <w:p w:rsidR="0001503D" w:rsidRDefault="0001503D" w:rsidP="00CB0AA7">
            <w:pPr>
              <w:pStyle w:val="nrpsTableCell"/>
            </w:pPr>
            <w:r>
              <w:t>Urban Residential</w:t>
            </w:r>
          </w:p>
        </w:tc>
        <w:tc>
          <w:tcPr>
            <w:tcW w:w="7547" w:type="dxa"/>
          </w:tcPr>
          <w:p w:rsidR="0001503D" w:rsidRDefault="0001503D" w:rsidP="00CB0AA7">
            <w:pPr>
              <w:pStyle w:val="nrpsTableCell"/>
            </w:pPr>
            <w:r>
              <w:t>Farmhouses, residential developments, temples</w:t>
            </w:r>
          </w:p>
        </w:tc>
      </w:tr>
      <w:tr w:rsidR="0001503D" w:rsidTr="00CB0AA7">
        <w:trPr>
          <w:trHeight w:val="225"/>
        </w:trPr>
        <w:tc>
          <w:tcPr>
            <w:tcW w:w="614" w:type="dxa"/>
          </w:tcPr>
          <w:p w:rsidR="0001503D" w:rsidRDefault="0001503D" w:rsidP="00CB0AA7">
            <w:pPr>
              <w:pStyle w:val="nrpsTableCell"/>
              <w:jc w:val="center"/>
            </w:pPr>
            <w:r>
              <w:t>69</w:t>
            </w:r>
          </w:p>
        </w:tc>
        <w:tc>
          <w:tcPr>
            <w:tcW w:w="1316" w:type="dxa"/>
          </w:tcPr>
          <w:p w:rsidR="0001503D" w:rsidRDefault="0001503D" w:rsidP="00CB0AA7">
            <w:pPr>
              <w:pStyle w:val="nrpsTableCell"/>
            </w:pPr>
            <w:r>
              <w:t>Roads</w:t>
            </w:r>
          </w:p>
        </w:tc>
        <w:tc>
          <w:tcPr>
            <w:tcW w:w="7547" w:type="dxa"/>
          </w:tcPr>
          <w:p w:rsidR="0001503D" w:rsidRDefault="0001503D" w:rsidP="00CB0AA7">
            <w:pPr>
              <w:pStyle w:val="nrpsTableCell"/>
            </w:pPr>
            <w:r>
              <w:t>Maintained roads</w:t>
            </w:r>
          </w:p>
        </w:tc>
      </w:tr>
      <w:tr w:rsidR="0001503D" w:rsidTr="00CB0AA7">
        <w:trPr>
          <w:trHeight w:val="225"/>
        </w:trPr>
        <w:tc>
          <w:tcPr>
            <w:tcW w:w="614" w:type="dxa"/>
          </w:tcPr>
          <w:p w:rsidR="0001503D" w:rsidRDefault="0001503D" w:rsidP="00CB0AA7">
            <w:pPr>
              <w:pStyle w:val="nrpsTableCell"/>
              <w:jc w:val="center"/>
            </w:pPr>
            <w:r>
              <w:t>70</w:t>
            </w:r>
          </w:p>
        </w:tc>
        <w:tc>
          <w:tcPr>
            <w:tcW w:w="1316" w:type="dxa"/>
          </w:tcPr>
          <w:p w:rsidR="0001503D" w:rsidRDefault="0001503D" w:rsidP="00CB0AA7">
            <w:pPr>
              <w:pStyle w:val="nrpsTableCell"/>
            </w:pPr>
            <w:r>
              <w:t>Water</w:t>
            </w:r>
          </w:p>
        </w:tc>
        <w:tc>
          <w:tcPr>
            <w:tcW w:w="7547" w:type="dxa"/>
          </w:tcPr>
          <w:p w:rsidR="0001503D" w:rsidRDefault="0001503D" w:rsidP="00CB0AA7">
            <w:pPr>
              <w:pStyle w:val="nrpsTableCell"/>
            </w:pPr>
            <w:r>
              <w:t>Includes all open water such as reservoirs or wetland ponds</w:t>
            </w:r>
          </w:p>
        </w:tc>
      </w:tr>
      <w:tr w:rsidR="0001503D" w:rsidTr="00CB0AA7">
        <w:trPr>
          <w:trHeight w:val="225"/>
        </w:trPr>
        <w:tc>
          <w:tcPr>
            <w:tcW w:w="614" w:type="dxa"/>
          </w:tcPr>
          <w:p w:rsidR="0001503D" w:rsidRDefault="0001503D" w:rsidP="00CB0AA7">
            <w:pPr>
              <w:pStyle w:val="nrpsTableCell"/>
              <w:jc w:val="center"/>
            </w:pPr>
            <w:r>
              <w:t>71</w:t>
            </w:r>
          </w:p>
        </w:tc>
        <w:tc>
          <w:tcPr>
            <w:tcW w:w="1316" w:type="dxa"/>
          </w:tcPr>
          <w:p w:rsidR="0001503D" w:rsidRDefault="0001503D" w:rsidP="00CB0AA7">
            <w:pPr>
              <w:pStyle w:val="nrpsTableCell"/>
            </w:pPr>
            <w:r>
              <w:t>Other</w:t>
            </w:r>
          </w:p>
        </w:tc>
        <w:tc>
          <w:tcPr>
            <w:tcW w:w="7547" w:type="dxa"/>
          </w:tcPr>
          <w:p w:rsidR="0001503D" w:rsidRDefault="0001503D" w:rsidP="00CB0AA7">
            <w:pPr>
              <w:pStyle w:val="nrpsTableCell"/>
            </w:pPr>
            <w:r>
              <w:t>Typically disturbed areas such as the former golf course being restored to native vegetation.</w:t>
            </w:r>
          </w:p>
        </w:tc>
      </w:tr>
      <w:tr w:rsidR="0001503D" w:rsidTr="00CB0AA7">
        <w:trPr>
          <w:trHeight w:val="225"/>
        </w:trPr>
        <w:tc>
          <w:tcPr>
            <w:tcW w:w="614" w:type="dxa"/>
            <w:tcBorders>
              <w:bottom w:val="single" w:sz="4" w:space="0" w:color="auto"/>
            </w:tcBorders>
          </w:tcPr>
          <w:p w:rsidR="0001503D" w:rsidRDefault="0001503D" w:rsidP="00CB0AA7">
            <w:pPr>
              <w:pStyle w:val="nrpsTableCell"/>
              <w:jc w:val="center"/>
            </w:pPr>
            <w:r>
              <w:t>101</w:t>
            </w:r>
          </w:p>
        </w:tc>
        <w:tc>
          <w:tcPr>
            <w:tcW w:w="1316" w:type="dxa"/>
            <w:tcBorders>
              <w:bottom w:val="single" w:sz="4" w:space="0" w:color="auto"/>
            </w:tcBorders>
          </w:tcPr>
          <w:p w:rsidR="0001503D" w:rsidRDefault="0001503D" w:rsidP="00CB0AA7">
            <w:pPr>
              <w:pStyle w:val="nrpsTableCell"/>
            </w:pPr>
            <w:r>
              <w:t>Snow</w:t>
            </w:r>
          </w:p>
        </w:tc>
        <w:tc>
          <w:tcPr>
            <w:tcW w:w="7547" w:type="dxa"/>
            <w:tcBorders>
              <w:bottom w:val="single" w:sz="4" w:space="0" w:color="auto"/>
            </w:tcBorders>
          </w:tcPr>
          <w:p w:rsidR="0001503D" w:rsidRDefault="0001503D" w:rsidP="00CB0AA7">
            <w:pPr>
              <w:pStyle w:val="nrpsTableCell"/>
            </w:pPr>
            <w:r>
              <w:t>Permanent and semi-permanent snow landcover</w:t>
            </w:r>
          </w:p>
        </w:tc>
      </w:tr>
    </w:tbl>
    <w:p w:rsidR="00215F6E" w:rsidRDefault="00215F6E"/>
    <w:sectPr w:rsidR="00215F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03D"/>
    <w:rsid w:val="0001503D"/>
    <w:rsid w:val="00215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0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rpsTableCell">
    <w:name w:val="nrps TableCell"/>
    <w:basedOn w:val="Normal"/>
    <w:rsid w:val="0001503D"/>
    <w:pPr>
      <w:spacing w:before="20" w:after="20"/>
    </w:pPr>
    <w:rPr>
      <w:rFonts w:ascii="Arial" w:hAnsi="Arial"/>
      <w:sz w:val="18"/>
      <w:szCs w:val="20"/>
    </w:rPr>
  </w:style>
  <w:style w:type="paragraph" w:customStyle="1" w:styleId="nrpsTabletitle">
    <w:name w:val="nrps Table title"/>
    <w:basedOn w:val="Normal"/>
    <w:link w:val="nrpsTabletitleChar"/>
    <w:qFormat/>
    <w:rsid w:val="0001503D"/>
    <w:pPr>
      <w:keepNext/>
      <w:spacing w:after="120"/>
    </w:pPr>
    <w:rPr>
      <w:rFonts w:ascii="Arial" w:hAnsi="Arial"/>
      <w:bCs/>
      <w:sz w:val="20"/>
      <w:szCs w:val="20"/>
    </w:rPr>
  </w:style>
  <w:style w:type="paragraph" w:customStyle="1" w:styleId="nrpsTableheader">
    <w:name w:val="nrps Table header"/>
    <w:basedOn w:val="Normal"/>
    <w:link w:val="nrpsTableheaderChar"/>
    <w:qFormat/>
    <w:rsid w:val="0001503D"/>
    <w:pPr>
      <w:spacing w:before="20" w:after="20"/>
    </w:pPr>
    <w:rPr>
      <w:rFonts w:ascii="Arial" w:hAnsi="Arial" w:cs="Arial"/>
      <w:b/>
      <w:sz w:val="18"/>
      <w:szCs w:val="20"/>
    </w:rPr>
  </w:style>
  <w:style w:type="character" w:customStyle="1" w:styleId="nrpsTabletitleChar">
    <w:name w:val="nrps Table title Char"/>
    <w:basedOn w:val="DefaultParagraphFont"/>
    <w:link w:val="nrpsTabletitle"/>
    <w:rsid w:val="0001503D"/>
    <w:rPr>
      <w:rFonts w:ascii="Arial" w:eastAsia="Times New Roman" w:hAnsi="Arial" w:cs="Times New Roman"/>
      <w:bCs/>
      <w:sz w:val="20"/>
      <w:szCs w:val="20"/>
    </w:rPr>
  </w:style>
  <w:style w:type="character" w:customStyle="1" w:styleId="nrpsTableheaderChar">
    <w:name w:val="nrps Table header Char"/>
    <w:basedOn w:val="DefaultParagraphFont"/>
    <w:link w:val="nrpsTableheader"/>
    <w:rsid w:val="0001503D"/>
    <w:rPr>
      <w:rFonts w:ascii="Arial" w:eastAsia="Times New Roman" w:hAnsi="Arial" w:cs="Arial"/>
      <w:b/>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0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rpsTableCell">
    <w:name w:val="nrps TableCell"/>
    <w:basedOn w:val="Normal"/>
    <w:rsid w:val="0001503D"/>
    <w:pPr>
      <w:spacing w:before="20" w:after="20"/>
    </w:pPr>
    <w:rPr>
      <w:rFonts w:ascii="Arial" w:hAnsi="Arial"/>
      <w:sz w:val="18"/>
      <w:szCs w:val="20"/>
    </w:rPr>
  </w:style>
  <w:style w:type="paragraph" w:customStyle="1" w:styleId="nrpsTabletitle">
    <w:name w:val="nrps Table title"/>
    <w:basedOn w:val="Normal"/>
    <w:link w:val="nrpsTabletitleChar"/>
    <w:qFormat/>
    <w:rsid w:val="0001503D"/>
    <w:pPr>
      <w:keepNext/>
      <w:spacing w:after="120"/>
    </w:pPr>
    <w:rPr>
      <w:rFonts w:ascii="Arial" w:hAnsi="Arial"/>
      <w:bCs/>
      <w:sz w:val="20"/>
      <w:szCs w:val="20"/>
    </w:rPr>
  </w:style>
  <w:style w:type="paragraph" w:customStyle="1" w:styleId="nrpsTableheader">
    <w:name w:val="nrps Table header"/>
    <w:basedOn w:val="Normal"/>
    <w:link w:val="nrpsTableheaderChar"/>
    <w:qFormat/>
    <w:rsid w:val="0001503D"/>
    <w:pPr>
      <w:spacing w:before="20" w:after="20"/>
    </w:pPr>
    <w:rPr>
      <w:rFonts w:ascii="Arial" w:hAnsi="Arial" w:cs="Arial"/>
      <w:b/>
      <w:sz w:val="18"/>
      <w:szCs w:val="20"/>
    </w:rPr>
  </w:style>
  <w:style w:type="character" w:customStyle="1" w:styleId="nrpsTabletitleChar">
    <w:name w:val="nrps Table title Char"/>
    <w:basedOn w:val="DefaultParagraphFont"/>
    <w:link w:val="nrpsTabletitle"/>
    <w:rsid w:val="0001503D"/>
    <w:rPr>
      <w:rFonts w:ascii="Arial" w:eastAsia="Times New Roman" w:hAnsi="Arial" w:cs="Times New Roman"/>
      <w:bCs/>
      <w:sz w:val="20"/>
      <w:szCs w:val="20"/>
    </w:rPr>
  </w:style>
  <w:style w:type="character" w:customStyle="1" w:styleId="nrpsTableheaderChar">
    <w:name w:val="nrps Table header Char"/>
    <w:basedOn w:val="DefaultParagraphFont"/>
    <w:link w:val="nrpsTableheader"/>
    <w:rsid w:val="0001503D"/>
    <w:rPr>
      <w:rFonts w:ascii="Arial" w:eastAsia="Times New Roman" w:hAnsi="Arial" w:cs="Arial"/>
      <w:b/>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6629</Words>
  <Characters>37787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USFWS</Company>
  <LinksUpToDate>false</LinksUpToDate>
  <CharactersWithSpaces>44328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Artmann, Mike</dc:creator>
  <cp:lastModifiedBy>Artmann, Mike</cp:lastModifiedBy>
  <cp:revision>1</cp:revision>
  <dcterms:created xsi:type="dcterms:W3CDTF">2011-08-18T21:12:00Z</dcterms:created>
  <dcterms:modified xsi:type="dcterms:W3CDTF">2011-08-18T21:13:00Z</dcterms:modified>
</cp:coreProperties>
</file>